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0F11BFC4"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10</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bookmarkStart w:id="0" w:name="_GoBack"/>
      <w:bookmarkEnd w:id="0"/>
      <w:r w:rsidR="00BE530E" w:rsidRPr="00BE530E">
        <w:rPr>
          <w:rFonts w:ascii="Arial" w:eastAsia="Batang" w:hAnsi="Arial" w:cs="Arial"/>
          <w:b/>
          <w:bCs/>
          <w:sz w:val="22"/>
          <w:szCs w:val="22"/>
          <w:lang w:val="en-GB"/>
        </w:rPr>
        <w:t>R1-220627</w:t>
      </w:r>
      <w:r w:rsidR="00BE530E">
        <w:rPr>
          <w:rFonts w:ascii="Arial" w:eastAsia="Batang" w:hAnsi="Arial" w:cs="Arial"/>
          <w:b/>
          <w:bCs/>
          <w:sz w:val="22"/>
          <w:szCs w:val="22"/>
          <w:lang w:val="en-GB"/>
        </w:rPr>
        <w:t>7</w:t>
      </w:r>
    </w:p>
    <w:p w14:paraId="38FE7154" w14:textId="0A138C16" w:rsidR="007F5128" w:rsidRPr="00763D26" w:rsidRDefault="00752AA9" w:rsidP="00CB1FD1">
      <w:pPr>
        <w:tabs>
          <w:tab w:val="center" w:pos="4536"/>
          <w:tab w:val="right" w:pos="9072"/>
        </w:tabs>
        <w:rPr>
          <w:rFonts w:ascii="Arial" w:eastAsia="Batang" w:hAnsi="Arial" w:cs="Arial"/>
          <w:b/>
          <w:bCs/>
          <w:sz w:val="22"/>
          <w:szCs w:val="22"/>
          <w:lang w:val="en-GB"/>
        </w:rPr>
      </w:pPr>
      <w:r w:rsidRPr="00752AA9">
        <w:rPr>
          <w:rFonts w:ascii="Arial" w:eastAsia="Batang" w:hAnsi="Arial" w:cs="Arial"/>
          <w:b/>
          <w:bCs/>
          <w:sz w:val="22"/>
          <w:szCs w:val="22"/>
          <w:lang w:val="en-GB"/>
        </w:rPr>
        <w:t>Toulouse, France</w:t>
      </w:r>
      <w:r w:rsidR="00BD58B5" w:rsidRPr="00BD58B5">
        <w:rPr>
          <w:rFonts w:ascii="Arial" w:eastAsia="Batang" w:hAnsi="Arial" w:cs="Arial"/>
          <w:b/>
          <w:bCs/>
          <w:sz w:val="22"/>
          <w:szCs w:val="22"/>
          <w:lang w:val="en-GB"/>
        </w:rPr>
        <w:t xml:space="preserve">, </w:t>
      </w:r>
      <w:r w:rsidR="00EE1435">
        <w:rPr>
          <w:rFonts w:ascii="Arial" w:eastAsia="Batang" w:hAnsi="Arial" w:cs="Arial"/>
          <w:b/>
          <w:bCs/>
          <w:sz w:val="22"/>
          <w:szCs w:val="22"/>
          <w:lang w:val="en-GB"/>
        </w:rPr>
        <w:t>Au</w:t>
      </w:r>
      <w:r w:rsidR="001E42A1">
        <w:rPr>
          <w:rFonts w:ascii="Arial" w:eastAsia="Batang" w:hAnsi="Arial" w:cs="Arial"/>
          <w:b/>
          <w:bCs/>
          <w:sz w:val="22"/>
          <w:szCs w:val="22"/>
          <w:lang w:val="en-GB"/>
        </w:rPr>
        <w:t>gu</w:t>
      </w:r>
      <w:r w:rsidR="00EE1435">
        <w:rPr>
          <w:rFonts w:ascii="Arial" w:eastAsia="Batang" w:hAnsi="Arial" w:cs="Arial"/>
          <w:b/>
          <w:bCs/>
          <w:sz w:val="22"/>
          <w:szCs w:val="22"/>
          <w:lang w:val="en-GB"/>
        </w:rPr>
        <w:t>st</w:t>
      </w:r>
      <w:r w:rsidR="00BD58B5" w:rsidRPr="00BD58B5">
        <w:rPr>
          <w:rFonts w:ascii="Arial" w:eastAsia="Batang" w:hAnsi="Arial" w:cs="Arial"/>
          <w:b/>
          <w:bCs/>
          <w:sz w:val="22"/>
          <w:szCs w:val="22"/>
          <w:lang w:val="en-GB"/>
        </w:rPr>
        <w:t xml:space="preserve"> </w:t>
      </w:r>
      <w:r w:rsidR="00EE1435">
        <w:rPr>
          <w:rFonts w:ascii="Arial" w:eastAsia="Batang" w:hAnsi="Arial" w:cs="Arial"/>
          <w:b/>
          <w:bCs/>
          <w:sz w:val="22"/>
          <w:szCs w:val="22"/>
          <w:lang w:val="en-GB"/>
        </w:rPr>
        <w:t>22</w:t>
      </w:r>
      <w:r w:rsidR="001607EA" w:rsidRPr="00BE530E">
        <w:rPr>
          <w:rFonts w:ascii="Arial" w:eastAsia="Batang" w:hAnsi="Arial" w:cs="Arial"/>
          <w:b/>
          <w:bCs/>
          <w:sz w:val="22"/>
          <w:szCs w:val="22"/>
          <w:vertAlign w:val="superscript"/>
          <w:lang w:val="en-GB"/>
        </w:rPr>
        <w:t>nd</w:t>
      </w:r>
      <w:r w:rsidR="00BD58B5" w:rsidRPr="00BD58B5">
        <w:rPr>
          <w:rFonts w:ascii="Arial" w:eastAsia="Batang" w:hAnsi="Arial" w:cs="Arial"/>
          <w:b/>
          <w:bCs/>
          <w:sz w:val="22"/>
          <w:szCs w:val="22"/>
          <w:lang w:val="en-GB"/>
        </w:rPr>
        <w:t xml:space="preserve"> – 2</w:t>
      </w:r>
      <w:r w:rsidR="00EE1435">
        <w:rPr>
          <w:rFonts w:ascii="Arial" w:eastAsia="Batang" w:hAnsi="Arial" w:cs="Arial"/>
          <w:b/>
          <w:bCs/>
          <w:sz w:val="22"/>
          <w:szCs w:val="22"/>
          <w:lang w:val="en-GB"/>
        </w:rPr>
        <w:t>6</w:t>
      </w:r>
      <w:r w:rsidR="00BD58B5" w:rsidRPr="00BE530E">
        <w:rPr>
          <w:rFonts w:ascii="Arial" w:eastAsia="Batang" w:hAnsi="Arial" w:cs="Arial"/>
          <w:b/>
          <w:bCs/>
          <w:sz w:val="22"/>
          <w:szCs w:val="22"/>
          <w:vertAlign w:val="superscript"/>
          <w:lang w:val="en-GB"/>
        </w:rPr>
        <w:t>th</w:t>
      </w:r>
      <w:r w:rsidR="00BD58B5" w:rsidRPr="00BD58B5">
        <w:rPr>
          <w:rFonts w:ascii="Arial" w:eastAsia="Batang" w:hAnsi="Arial" w:cs="Arial"/>
          <w:b/>
          <w:bCs/>
          <w:sz w:val="22"/>
          <w:szCs w:val="22"/>
          <w:lang w:val="en-GB"/>
        </w:rPr>
        <w:t>, 2022</w:t>
      </w:r>
    </w:p>
    <w:p w14:paraId="3283F343" w14:textId="77777777" w:rsidR="00377919" w:rsidRDefault="00377919" w:rsidP="007A7856">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2910B2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EE1435" w:rsidRPr="00EE1435">
        <w:rPr>
          <w:rFonts w:eastAsia="宋体"/>
          <w:sz w:val="22"/>
          <w:lang w:eastAsia="zh-CN"/>
        </w:rPr>
        <w:t xml:space="preserve">Discussion on the LS </w:t>
      </w:r>
      <w:r w:rsidR="007A7856" w:rsidRPr="007A7856">
        <w:rPr>
          <w:rFonts w:eastAsia="宋体"/>
          <w:sz w:val="22"/>
          <w:lang w:eastAsia="zh-CN"/>
        </w:rPr>
        <w:t>on RRC parameters for IUC Scheme 1 and default CBR configuration</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1E5CB81C" w:rsidR="00FC0474" w:rsidRPr="00DF2BA9" w:rsidRDefault="0088586A" w:rsidP="00342436">
      <w:pPr>
        <w:pStyle w:val="00Text"/>
        <w:spacing w:after="240"/>
        <w:rPr>
          <w:szCs w:val="20"/>
        </w:rPr>
      </w:pPr>
      <w:r w:rsidRPr="00DF2BA9">
        <w:rPr>
          <w:szCs w:val="20"/>
        </w:rPr>
        <w:t>RAN1 received a LS from RAN</w:t>
      </w:r>
      <w:r w:rsidR="00EC6FC7" w:rsidRPr="00DF2BA9">
        <w:rPr>
          <w:szCs w:val="20"/>
        </w:rPr>
        <w:t>2</w:t>
      </w:r>
      <w:r w:rsidR="003A4B88" w:rsidRPr="00DF2BA9">
        <w:rPr>
          <w:szCs w:val="20"/>
        </w:rPr>
        <w:t xml:space="preserve"> </w:t>
      </w:r>
      <w:r w:rsidR="00DA163B" w:rsidRPr="00DF2BA9">
        <w:rPr>
          <w:szCs w:val="20"/>
        </w:rPr>
        <w:t xml:space="preserve">with </w:t>
      </w:r>
      <w:r w:rsidR="006D6498" w:rsidRPr="00DF2BA9">
        <w:rPr>
          <w:szCs w:val="20"/>
        </w:rPr>
        <w:t>question</w:t>
      </w:r>
      <w:r w:rsidR="003A4B88" w:rsidRPr="00DF2BA9">
        <w:rPr>
          <w:szCs w:val="20"/>
        </w:rPr>
        <w:t>s</w:t>
      </w:r>
      <w:r w:rsidR="006D6498" w:rsidRPr="00DF2BA9">
        <w:rPr>
          <w:szCs w:val="20"/>
        </w:rPr>
        <w:t xml:space="preserve"> </w:t>
      </w:r>
      <w:r w:rsidR="00342436" w:rsidRPr="00DF2BA9">
        <w:rPr>
          <w:szCs w:val="20"/>
        </w:rPr>
        <w:t>on RRC parameters for IUC Scheme 1 and default CBR configuration [1], i</w:t>
      </w:r>
      <w:r w:rsidR="00E646A7" w:rsidRPr="00DF2BA9">
        <w:rPr>
          <w:szCs w:val="20"/>
        </w:rPr>
        <w:t xml:space="preserve">n this contribution, we will </w:t>
      </w:r>
      <w:r w:rsidR="00EC6FC7" w:rsidRPr="00DF2BA9">
        <w:rPr>
          <w:szCs w:val="20"/>
        </w:rPr>
        <w:t>discuss the question</w:t>
      </w:r>
      <w:r w:rsidR="008A0409" w:rsidRPr="00DF2BA9">
        <w:rPr>
          <w:szCs w:val="20"/>
        </w:rPr>
        <w:t>s</w:t>
      </w:r>
      <w:r w:rsidR="001376E7" w:rsidRPr="00DF2BA9">
        <w:rPr>
          <w:szCs w:val="20"/>
        </w:rPr>
        <w:t xml:space="preserve"> and suggest </w:t>
      </w:r>
      <w:r w:rsidR="00E646A7" w:rsidRPr="00DF2BA9">
        <w:rPr>
          <w:szCs w:val="20"/>
        </w:rPr>
        <w:t xml:space="preserve">our reply to </w:t>
      </w:r>
      <w:r w:rsidR="00DC34F6" w:rsidRPr="00DF2BA9">
        <w:rPr>
          <w:rFonts w:hint="eastAsia"/>
          <w:szCs w:val="20"/>
        </w:rPr>
        <w:t>the</w:t>
      </w:r>
      <w:r w:rsidR="00DC34F6" w:rsidRPr="00DF2BA9">
        <w:rPr>
          <w:szCs w:val="20"/>
        </w:rPr>
        <w:t xml:space="preserve"> </w:t>
      </w:r>
      <w:r w:rsidR="00E646A7" w:rsidRPr="00DF2BA9">
        <w:rPr>
          <w:szCs w:val="20"/>
        </w:rPr>
        <w:t>question</w:t>
      </w:r>
      <w:r w:rsidR="002623E1" w:rsidRPr="00DF2BA9">
        <w:rPr>
          <w:rFonts w:hint="eastAsia"/>
          <w:szCs w:val="20"/>
        </w:rPr>
        <w:t>s</w:t>
      </w:r>
      <w:r w:rsidR="00E646A7" w:rsidRPr="00DF2BA9">
        <w:rPr>
          <w:szCs w:val="20"/>
        </w:rPr>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94D56E4" w14:textId="5A2CB86F" w:rsidR="00DF2BA9" w:rsidRDefault="00DF2BA9" w:rsidP="00035A43">
      <w:pPr>
        <w:pStyle w:val="2"/>
      </w:pPr>
      <w:r>
        <w:t>On IUC Scheme 1</w:t>
      </w:r>
    </w:p>
    <w:p w14:paraId="107A1B8D" w14:textId="55B203EC" w:rsidR="006F5C73" w:rsidRDefault="00AC7C98" w:rsidP="006667FD">
      <w:pPr>
        <w:pStyle w:val="bullet1"/>
        <w:numPr>
          <w:ilvl w:val="0"/>
          <w:numId w:val="0"/>
        </w:numPr>
        <w:spacing w:beforeLines="100" w:before="240" w:after="120"/>
        <w:rPr>
          <w:rFonts w:eastAsia="宋体"/>
          <w:lang w:val="en-US"/>
        </w:rPr>
      </w:pPr>
      <w:r>
        <w:rPr>
          <w:rFonts w:eastAsia="宋体"/>
          <w:lang w:val="en-US"/>
        </w:rPr>
        <w:t>In the LS following questions on RRC parameters for IUC scheme 1 are asked by RAN2:</w:t>
      </w:r>
    </w:p>
    <w:tbl>
      <w:tblPr>
        <w:tblStyle w:val="af3"/>
        <w:tblW w:w="0" w:type="auto"/>
        <w:tblLook w:val="04A0" w:firstRow="1" w:lastRow="0" w:firstColumn="1" w:lastColumn="0" w:noHBand="0" w:noVBand="1"/>
      </w:tblPr>
      <w:tblGrid>
        <w:gridCol w:w="9062"/>
      </w:tblGrid>
      <w:tr w:rsidR="00342436" w14:paraId="7F3FF22F" w14:textId="77777777" w:rsidTr="00881869">
        <w:tc>
          <w:tcPr>
            <w:tcW w:w="9062" w:type="dxa"/>
          </w:tcPr>
          <w:p w14:paraId="5D92B5D2" w14:textId="77777777" w:rsidR="00342436" w:rsidRPr="003A4B88" w:rsidRDefault="00342436" w:rsidP="00881869">
            <w:pPr>
              <w:tabs>
                <w:tab w:val="left" w:pos="1418"/>
                <w:tab w:val="left" w:pos="4678"/>
                <w:tab w:val="left" w:pos="5954"/>
                <w:tab w:val="left" w:pos="7088"/>
              </w:tabs>
              <w:spacing w:after="240"/>
              <w:jc w:val="both"/>
              <w:rPr>
                <w:rFonts w:ascii="Arial" w:eastAsia="宋体" w:hAnsi="Arial" w:cs="Arial"/>
                <w:szCs w:val="20"/>
                <w:lang w:eastAsia="zh-CN"/>
              </w:rPr>
            </w:pPr>
            <w:r w:rsidRPr="003A4B88">
              <w:rPr>
                <w:rFonts w:ascii="Arial" w:eastAsia="宋体" w:hAnsi="Arial" w:cs="Arial" w:hint="eastAsia"/>
                <w:szCs w:val="20"/>
                <w:lang w:eastAsia="zh-CN"/>
              </w:rPr>
              <w:t>I</w:t>
            </w:r>
            <w:r w:rsidRPr="003A4B88">
              <w:rPr>
                <w:rFonts w:ascii="Arial" w:eastAsia="宋体" w:hAnsi="Arial" w:cs="Arial"/>
                <w:szCs w:val="20"/>
                <w:lang w:eastAsia="zh-CN"/>
              </w:rPr>
              <w:t>n RAN2#118-e meeting, RAN2 discussed some RRC parameters provided by RAN1 for IUC Scheme 1 configuration and have the following questions:</w:t>
            </w:r>
          </w:p>
          <w:p w14:paraId="60562D93" w14:textId="77777777" w:rsidR="00342436" w:rsidRPr="003A4B88" w:rsidRDefault="00342436" w:rsidP="00881869">
            <w:pPr>
              <w:tabs>
                <w:tab w:val="left" w:pos="1418"/>
                <w:tab w:val="left" w:pos="4678"/>
                <w:tab w:val="left" w:pos="5954"/>
                <w:tab w:val="left" w:pos="7088"/>
              </w:tabs>
              <w:spacing w:after="240"/>
              <w:ind w:left="450" w:hanging="450"/>
              <w:jc w:val="both"/>
              <w:rPr>
                <w:rFonts w:ascii="Arial" w:eastAsia="宋体" w:hAnsi="Arial" w:cs="Arial"/>
                <w:szCs w:val="20"/>
                <w:lang w:val="en-GB" w:eastAsia="zh-CN"/>
              </w:rPr>
            </w:pPr>
            <w:r w:rsidRPr="003A4B88">
              <w:rPr>
                <w:rFonts w:ascii="Arial" w:eastAsia="宋体" w:hAnsi="Arial" w:cs="Arial"/>
                <w:b/>
                <w:bCs/>
                <w:szCs w:val="20"/>
                <w:lang w:eastAsia="zh-CN"/>
              </w:rPr>
              <w:t>Q1:</w:t>
            </w:r>
            <w:r w:rsidRPr="003A4B88">
              <w:rPr>
                <w:rFonts w:ascii="Arial" w:eastAsia="宋体" w:hAnsi="Arial" w:cs="Arial"/>
                <w:szCs w:val="20"/>
                <w:lang w:eastAsia="zh-CN"/>
              </w:rPr>
              <w:tab/>
              <w:t xml:space="preserve">For the parameter </w:t>
            </w:r>
            <w:proofErr w:type="spellStart"/>
            <w:r w:rsidRPr="003A4B88">
              <w:rPr>
                <w:rFonts w:ascii="Arial" w:eastAsia="宋体" w:hAnsi="Arial" w:cs="Arial"/>
                <w:bCs/>
                <w:i/>
                <w:iCs/>
                <w:szCs w:val="20"/>
                <w:lang w:val="en-GB"/>
              </w:rPr>
              <w:t>sl-TriggerConditionRequest</w:t>
            </w:r>
            <w:proofErr w:type="spellEnd"/>
            <w:r w:rsidRPr="003A4B88">
              <w:rPr>
                <w:rFonts w:ascii="Arial" w:eastAsia="宋体" w:hAnsi="Arial" w:cs="Arial"/>
                <w:szCs w:val="20"/>
                <w:lang w:eastAsia="zh-CN"/>
              </w:rPr>
              <w:t xml:space="preserve"> which is used to determine how to trigger IUC explicit request, does UE-B “</w:t>
            </w:r>
            <w:r w:rsidRPr="003A4B88">
              <w:rPr>
                <w:rFonts w:ascii="Arial" w:eastAsia="宋体" w:hAnsi="Arial" w:cs="Arial"/>
                <w:bCs/>
                <w:szCs w:val="20"/>
                <w:lang w:val="en-GB"/>
              </w:rPr>
              <w:t>has data to be transmitted to UE-A” mean UE-B is to piggyback the IUC Request with SL data transmission?</w:t>
            </w:r>
          </w:p>
          <w:p w14:paraId="651F5D02" w14:textId="77777777" w:rsidR="00342436" w:rsidRPr="003A4B88" w:rsidRDefault="00342436" w:rsidP="00881869">
            <w:pPr>
              <w:tabs>
                <w:tab w:val="left" w:pos="1418"/>
                <w:tab w:val="left" w:pos="4678"/>
                <w:tab w:val="left" w:pos="5954"/>
                <w:tab w:val="left" w:pos="7088"/>
              </w:tabs>
              <w:spacing w:after="240"/>
              <w:ind w:left="450" w:hanging="450"/>
              <w:jc w:val="both"/>
              <w:rPr>
                <w:rFonts w:ascii="Arial" w:eastAsia="宋体" w:hAnsi="Arial" w:cs="Arial"/>
                <w:szCs w:val="20"/>
                <w:lang w:eastAsia="zh-CN"/>
              </w:rPr>
            </w:pPr>
            <w:r w:rsidRPr="003A4B88">
              <w:rPr>
                <w:rFonts w:ascii="Arial" w:eastAsia="宋体" w:hAnsi="Arial" w:cs="Arial"/>
                <w:b/>
                <w:bCs/>
                <w:szCs w:val="20"/>
                <w:lang w:eastAsia="zh-CN"/>
              </w:rPr>
              <w:t>Q2:</w:t>
            </w:r>
            <w:r w:rsidRPr="003A4B88">
              <w:rPr>
                <w:rFonts w:ascii="Arial" w:eastAsia="宋体" w:hAnsi="Arial" w:cs="Arial"/>
                <w:szCs w:val="20"/>
                <w:lang w:eastAsia="zh-CN"/>
              </w:rPr>
              <w:tab/>
              <w:t xml:space="preserve">For the parameter </w:t>
            </w:r>
            <w:r w:rsidRPr="003A4B88">
              <w:rPr>
                <w:rFonts w:ascii="Arial" w:eastAsia="宋体" w:hAnsi="Arial" w:cs="Arial"/>
                <w:bCs/>
                <w:i/>
                <w:iCs/>
                <w:szCs w:val="20"/>
                <w:lang w:val="en-GB"/>
              </w:rPr>
              <w:t xml:space="preserve">sl-Condition1-A-2 </w:t>
            </w:r>
            <w:r w:rsidRPr="003A4B88">
              <w:rPr>
                <w:rFonts w:ascii="Arial" w:eastAsia="宋体" w:hAnsi="Arial" w:cs="Arial"/>
                <w:szCs w:val="20"/>
                <w:lang w:eastAsia="zh-CN"/>
              </w:rPr>
              <w:t xml:space="preserve">which is used to disable the usage of condition 1-A-2 in IUC Scheme 1, how will UE-A evaluate the condition “when it is intended receiver of UE-B” and how to capture this in 3GPP language? </w:t>
            </w:r>
          </w:p>
        </w:tc>
      </w:tr>
    </w:tbl>
    <w:p w14:paraId="76C73254" w14:textId="7774DB2F" w:rsidR="00FF63F7" w:rsidRDefault="002F2E0D" w:rsidP="00AC7C98">
      <w:pPr>
        <w:pStyle w:val="bullet1"/>
        <w:numPr>
          <w:ilvl w:val="0"/>
          <w:numId w:val="0"/>
        </w:numPr>
        <w:spacing w:beforeLines="100" w:before="240" w:after="120"/>
        <w:rPr>
          <w:rFonts w:eastAsia="宋体"/>
          <w:lang w:val="en-US"/>
        </w:rPr>
      </w:pPr>
      <w:r>
        <w:rPr>
          <w:rFonts w:eastAsia="宋体"/>
          <w:lang w:val="en-US"/>
        </w:rPr>
        <w:t xml:space="preserve">For Q1, </w:t>
      </w:r>
      <w:r w:rsidR="00FF63F7" w:rsidRPr="00FF63F7">
        <w:rPr>
          <w:rFonts w:eastAsia="宋体"/>
          <w:lang w:val="en-US"/>
        </w:rPr>
        <w:t>“</w:t>
      </w:r>
      <w:r w:rsidR="00FF63F7" w:rsidRPr="003A4B88">
        <w:rPr>
          <w:rFonts w:eastAsia="宋体"/>
          <w:lang w:val="en-US"/>
        </w:rPr>
        <w:t>UE-B has data to be transmitted to UE-A”</w:t>
      </w:r>
      <w:r w:rsidR="00FF63F7">
        <w:rPr>
          <w:rFonts w:eastAsia="宋体"/>
          <w:lang w:val="en-US"/>
        </w:rPr>
        <w:t xml:space="preserve"> </w:t>
      </w:r>
      <w:r>
        <w:rPr>
          <w:rFonts w:eastAsia="宋体"/>
          <w:lang w:val="en-US"/>
        </w:rPr>
        <w:t>does not mean explicit request is piggybacked with data to be transmitted to UE-A, UE-B can transmit the MAC PDU containing the explicit request only.</w:t>
      </w:r>
    </w:p>
    <w:p w14:paraId="3E1CA136" w14:textId="24676704" w:rsidR="00926251" w:rsidRDefault="00926251" w:rsidP="006667FD">
      <w:pPr>
        <w:pStyle w:val="04Proposal1"/>
        <w:spacing w:beforeLines="50" w:before="120" w:beforeAutospacing="0" w:after="120" w:afterAutospacing="0"/>
        <w:ind w:left="993" w:hanging="993"/>
        <w:rPr>
          <w:b w:val="0"/>
          <w:bCs w:val="0"/>
        </w:rPr>
      </w:pPr>
      <w:r>
        <w:rPr>
          <w:b w:val="0"/>
          <w:bCs w:val="0"/>
        </w:rPr>
        <w:t>Proposed reply to Q1:</w:t>
      </w:r>
    </w:p>
    <w:p w14:paraId="6B615A60" w14:textId="7EAB84F6" w:rsidR="00926251" w:rsidRPr="00926251" w:rsidRDefault="002F2E0D" w:rsidP="00926251">
      <w:pPr>
        <w:pStyle w:val="aa"/>
        <w:numPr>
          <w:ilvl w:val="0"/>
          <w:numId w:val="23"/>
        </w:numPr>
        <w:rPr>
          <w:b/>
          <w:bCs/>
          <w:i/>
        </w:rPr>
      </w:pPr>
      <w:r>
        <w:rPr>
          <w:rFonts w:eastAsia="宋体"/>
          <w:b/>
          <w:bCs/>
          <w:i/>
          <w:iCs/>
          <w:kern w:val="2"/>
          <w:lang w:eastAsia="zh-CN"/>
        </w:rPr>
        <w:t>No</w:t>
      </w:r>
      <w:r w:rsidR="004659C0">
        <w:rPr>
          <w:rFonts w:eastAsia="宋体"/>
          <w:b/>
          <w:bCs/>
          <w:i/>
          <w:iCs/>
          <w:kern w:val="2"/>
          <w:lang w:eastAsia="zh-CN"/>
        </w:rPr>
        <w:t xml:space="preserve">, </w:t>
      </w:r>
      <w:r w:rsidRPr="002F2E0D">
        <w:rPr>
          <w:rFonts w:eastAsia="宋体" w:hint="eastAsia"/>
          <w:b/>
          <w:bCs/>
          <w:i/>
          <w:iCs/>
          <w:kern w:val="2"/>
          <w:lang w:eastAsia="zh-CN"/>
        </w:rPr>
        <w:t>“</w:t>
      </w:r>
      <w:r w:rsidRPr="002F2E0D">
        <w:rPr>
          <w:rFonts w:eastAsia="宋体"/>
          <w:b/>
          <w:bCs/>
          <w:i/>
          <w:iCs/>
          <w:kern w:val="2"/>
          <w:lang w:eastAsia="zh-CN"/>
        </w:rPr>
        <w:t>UE-B has data to be transmitted to UE-A” does not mean explicit request is piggybacked with data to be transmitted to UE-A, UE-B can transmit the MAC PDU containing the explicit request only</w:t>
      </w:r>
      <w:r w:rsidR="00926251">
        <w:rPr>
          <w:rFonts w:eastAsia="宋体"/>
          <w:b/>
          <w:bCs/>
          <w:i/>
          <w:iCs/>
          <w:kern w:val="2"/>
          <w:lang w:eastAsia="zh-CN"/>
        </w:rPr>
        <w:t>.</w:t>
      </w:r>
    </w:p>
    <w:p w14:paraId="26D16FF6" w14:textId="4D4EF66A" w:rsidR="001D6CE0" w:rsidRDefault="005D447D" w:rsidP="006667FD">
      <w:pPr>
        <w:pStyle w:val="bullet1"/>
        <w:numPr>
          <w:ilvl w:val="0"/>
          <w:numId w:val="0"/>
        </w:numPr>
        <w:spacing w:beforeLines="100" w:before="240" w:after="120"/>
        <w:rPr>
          <w:color w:val="000000"/>
          <w:kern w:val="0"/>
          <w:szCs w:val="20"/>
          <w:lang w:val="en-US" w:eastAsia="en-US"/>
        </w:rPr>
      </w:pPr>
      <w:r>
        <w:rPr>
          <w:rFonts w:eastAsia="宋体"/>
          <w:lang w:val="en-US"/>
        </w:rPr>
        <w:t xml:space="preserve">As to Q2, </w:t>
      </w:r>
      <w:r w:rsidR="00AB15FC">
        <w:rPr>
          <w:rFonts w:eastAsia="宋体"/>
          <w:lang w:val="en-US"/>
        </w:rPr>
        <w:t xml:space="preserve">the condition of </w:t>
      </w:r>
      <w:r w:rsidR="00AB15FC" w:rsidRPr="003A4B88">
        <w:rPr>
          <w:rFonts w:eastAsia="宋体"/>
          <w:lang w:val="en-US"/>
        </w:rPr>
        <w:t>“when it is intended receiver of UE-B”</w:t>
      </w:r>
      <w:r w:rsidR="00AB15FC">
        <w:rPr>
          <w:rFonts w:eastAsia="宋体"/>
          <w:lang w:val="en-US"/>
        </w:rPr>
        <w:t xml:space="preserve"> is to ensure that the determined preferred resource set is only used for the transmission to the UE-A that provides the resource set, when half duplex operation at UE-A side should be avoided. A</w:t>
      </w:r>
      <w:r w:rsidR="00232A63">
        <w:rPr>
          <w:rFonts w:eastAsia="宋体"/>
          <w:lang w:val="en-US"/>
        </w:rPr>
        <w:t>ccording to 38.321</w:t>
      </w:r>
      <w:r>
        <w:rPr>
          <w:rFonts w:eastAsia="宋体"/>
          <w:lang w:val="en-US"/>
        </w:rPr>
        <w:t>[2]</w:t>
      </w:r>
      <w:r w:rsidR="00232A63">
        <w:rPr>
          <w:rFonts w:eastAsia="宋体"/>
          <w:lang w:val="en-US"/>
        </w:rPr>
        <w:t xml:space="preserve">, </w:t>
      </w:r>
      <w:r w:rsidR="00AB15FC">
        <w:rPr>
          <w:rFonts w:eastAsia="宋体"/>
          <w:lang w:val="en-US"/>
        </w:rPr>
        <w:t xml:space="preserve">as reproduced below, </w:t>
      </w:r>
      <w:r w:rsidR="00232A63">
        <w:rPr>
          <w:rFonts w:eastAsia="宋体"/>
          <w:lang w:val="en-US"/>
        </w:rPr>
        <w:t xml:space="preserve">preferred resource set </w:t>
      </w:r>
      <w:r w:rsidR="00AB15FC">
        <w:rPr>
          <w:rFonts w:eastAsia="宋体"/>
          <w:lang w:val="en-US"/>
        </w:rPr>
        <w:t xml:space="preserve">can </w:t>
      </w:r>
      <w:r w:rsidR="00232A63">
        <w:rPr>
          <w:rFonts w:eastAsia="宋体"/>
          <w:lang w:val="en-US"/>
        </w:rPr>
        <w:t xml:space="preserve">only be used for a MAC PDU to be transmitted to the UE providing the preferred resource set, in another word, </w:t>
      </w:r>
      <w:r w:rsidR="00AB15FC">
        <w:rPr>
          <w:rFonts w:eastAsia="宋体"/>
          <w:lang w:val="en-US"/>
        </w:rPr>
        <w:t>the intention of the condition has already been guaranteed</w:t>
      </w:r>
      <w:r w:rsidR="00232A63">
        <w:rPr>
          <w:rFonts w:eastAsia="宋体"/>
          <w:lang w:val="en-US"/>
        </w:rPr>
        <w:t>.</w:t>
      </w:r>
      <w:r w:rsidR="00AB15FC">
        <w:rPr>
          <w:rFonts w:eastAsia="宋体"/>
          <w:lang w:val="en-US"/>
        </w:rPr>
        <w:t xml:space="preserve"> Therefore, there is no need to mention the condition in the RRC parameter description.</w:t>
      </w:r>
    </w:p>
    <w:tbl>
      <w:tblPr>
        <w:tblStyle w:val="af3"/>
        <w:tblW w:w="0" w:type="auto"/>
        <w:tblLook w:val="04A0" w:firstRow="1" w:lastRow="0" w:firstColumn="1" w:lastColumn="0" w:noHBand="0" w:noVBand="1"/>
      </w:tblPr>
      <w:tblGrid>
        <w:gridCol w:w="9062"/>
      </w:tblGrid>
      <w:tr w:rsidR="005D447D" w14:paraId="7ADA2A91" w14:textId="77777777" w:rsidTr="005D447D">
        <w:tc>
          <w:tcPr>
            <w:tcW w:w="9062" w:type="dxa"/>
          </w:tcPr>
          <w:p w14:paraId="0B881F17" w14:textId="77777777" w:rsidR="00232A63" w:rsidRPr="000B2AEF" w:rsidRDefault="00232A63" w:rsidP="00232A63">
            <w:pPr>
              <w:pStyle w:val="B3"/>
              <w:spacing w:beforeLines="100" w:before="240"/>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does not have own sensing result as specified in clause 8.1.4 of TS 38.214 [7] </w:t>
            </w:r>
            <w:r w:rsidRPr="000B2AEF">
              <w:t>and if a preferred resource set is received from a UE:</w:t>
            </w:r>
          </w:p>
          <w:p w14:paraId="001D7A85" w14:textId="77777777" w:rsidR="00232A63" w:rsidRPr="000B2AEF" w:rsidRDefault="00232A63" w:rsidP="00232A63">
            <w:pPr>
              <w:pStyle w:val="B4"/>
            </w:pPr>
            <w:r w:rsidRPr="000B2AEF">
              <w:t>4&gt;</w:t>
            </w:r>
            <w:r w:rsidRPr="000B2AEF">
              <w:tab/>
              <w:t>randomly select the time and frequency resources for one transmission opportunity from the resources belonging to the received</w:t>
            </w:r>
            <w:r w:rsidRPr="00232A63">
              <w:rPr>
                <w:color w:val="00B050"/>
              </w:rPr>
              <w:t xml:space="preserve"> preferred resource set </w:t>
            </w:r>
            <w:r w:rsidRPr="000B2AEF">
              <w:t xml:space="preserve">for a MAC PDU to be transmitted </w:t>
            </w:r>
            <w:r w:rsidRPr="00232A63">
              <w:rPr>
                <w:color w:val="00B050"/>
              </w:rPr>
              <w:t>to the UE providing the preferred resource set</w:t>
            </w:r>
            <w:r w:rsidRPr="000B2AEF">
              <w:t>, according to the amount of selected frequency resources and the remaining PDB of SL data available in the logical channel(s) allowed on the carrier.</w:t>
            </w:r>
          </w:p>
          <w:p w14:paraId="05F1E689" w14:textId="77777777" w:rsidR="00232A63" w:rsidRPr="000B2AEF" w:rsidRDefault="00232A63" w:rsidP="00232A63">
            <w:pPr>
              <w:pStyle w:val="B3"/>
              <w:rPr>
                <w:lang w:eastAsia="ko-KR"/>
              </w:rPr>
            </w:pPr>
            <w:r w:rsidRPr="000B2AEF">
              <w:lastRenderedPageBreak/>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has own sensing result as specified in clause 8.1.4 of TS 38.214 [7] </w:t>
            </w:r>
            <w:r w:rsidRPr="000B2AEF">
              <w:t>and if a preferred resource set is received from a UE:</w:t>
            </w:r>
          </w:p>
          <w:p w14:paraId="16F973BF" w14:textId="3E8FADFC" w:rsidR="005D447D" w:rsidRPr="00232A63" w:rsidRDefault="00232A63" w:rsidP="00232A63">
            <w:pPr>
              <w:pStyle w:val="B4"/>
              <w:spacing w:after="240"/>
            </w:pPr>
            <w:r w:rsidRPr="000B2AEF">
              <w:t>4&gt;</w:t>
            </w:r>
            <w:r w:rsidRPr="000B2AEF">
              <w:tab/>
              <w:t xml:space="preserve">randomly select the time and frequency resources for one transmission opportunity within the intersection of the received </w:t>
            </w:r>
            <w:r w:rsidRPr="00232A63">
              <w:rPr>
                <w:color w:val="00B050"/>
              </w:rPr>
              <w:t>preferred resource set</w:t>
            </w:r>
            <w:r w:rsidRPr="000B2AEF">
              <w:t xml:space="preserve"> and the resources indicated by the physical layer as specified in clause 8.1.4 of TS 38.214 [7] for a MAC PDU to be transmitted </w:t>
            </w:r>
            <w:r w:rsidRPr="00232A63">
              <w:rPr>
                <w:color w:val="00B050"/>
              </w:rPr>
              <w:t>to the UE providing the preferred resource set</w:t>
            </w:r>
            <w:r w:rsidRPr="000B2AEF">
              <w:t>, according to the amount of selected frequency resources and the remaining PDB of SL data available in the logical channel(s) allowed on the carrier.</w:t>
            </w:r>
          </w:p>
        </w:tc>
      </w:tr>
    </w:tbl>
    <w:p w14:paraId="3EC1147C" w14:textId="59A3284E" w:rsidR="007C6037" w:rsidRDefault="001D2AA5" w:rsidP="00AB15FC">
      <w:pPr>
        <w:pStyle w:val="04Proposal1"/>
        <w:spacing w:beforeLines="100" w:before="240" w:beforeAutospacing="0" w:after="120" w:afterAutospacing="0"/>
        <w:ind w:left="993" w:hanging="993"/>
        <w:rPr>
          <w:b w:val="0"/>
          <w:bCs w:val="0"/>
        </w:rPr>
      </w:pPr>
      <w:r>
        <w:rPr>
          <w:b w:val="0"/>
          <w:bCs w:val="0"/>
        </w:rPr>
        <w:lastRenderedPageBreak/>
        <w:t>Propos</w:t>
      </w:r>
      <w:r w:rsidR="007C6037">
        <w:rPr>
          <w:b w:val="0"/>
          <w:bCs w:val="0"/>
        </w:rPr>
        <w:t>ed reply</w:t>
      </w:r>
      <w:r w:rsidR="00EB77C0">
        <w:rPr>
          <w:b w:val="0"/>
          <w:bCs w:val="0"/>
        </w:rPr>
        <w:t xml:space="preserve"> to Q2</w:t>
      </w:r>
      <w:r w:rsidR="007C6037">
        <w:rPr>
          <w:b w:val="0"/>
          <w:bCs w:val="0"/>
        </w:rPr>
        <w:t>:</w:t>
      </w:r>
    </w:p>
    <w:p w14:paraId="05F6111F" w14:textId="4F65D96B" w:rsidR="005E0154" w:rsidRDefault="00AB15FC" w:rsidP="00EB77C0">
      <w:pPr>
        <w:pStyle w:val="aa"/>
        <w:numPr>
          <w:ilvl w:val="0"/>
          <w:numId w:val="23"/>
        </w:numPr>
        <w:rPr>
          <w:rFonts w:eastAsia="宋体"/>
          <w:b/>
          <w:bCs/>
          <w:i/>
          <w:iCs/>
          <w:kern w:val="2"/>
          <w:lang w:eastAsia="zh-CN"/>
        </w:rPr>
      </w:pPr>
      <w:r>
        <w:rPr>
          <w:rFonts w:eastAsia="宋体"/>
          <w:b/>
          <w:bCs/>
          <w:i/>
          <w:iCs/>
          <w:kern w:val="2"/>
          <w:lang w:eastAsia="zh-CN"/>
        </w:rPr>
        <w:t>As the intention of the condition “</w:t>
      </w:r>
      <w:r w:rsidRPr="002F2E0D">
        <w:rPr>
          <w:rFonts w:eastAsia="宋体"/>
          <w:b/>
          <w:bCs/>
          <w:i/>
          <w:iCs/>
          <w:kern w:val="2"/>
          <w:lang w:eastAsia="zh-CN"/>
        </w:rPr>
        <w:t>UE-B has data to be transmitted to UE-A</w:t>
      </w:r>
      <w:r>
        <w:rPr>
          <w:rFonts w:eastAsia="宋体"/>
          <w:b/>
          <w:bCs/>
          <w:i/>
          <w:iCs/>
          <w:kern w:val="2"/>
          <w:lang w:eastAsia="zh-CN"/>
        </w:rPr>
        <w:t>” has already been guaranteed by current specification 38.321, there is no need any more to mention the condition in the RRC parameter description.</w:t>
      </w:r>
    </w:p>
    <w:p w14:paraId="60BAE11D" w14:textId="77777777" w:rsidR="00DF2BA9" w:rsidRDefault="00DF2BA9" w:rsidP="00F105ED">
      <w:pPr>
        <w:pStyle w:val="bullet1"/>
        <w:numPr>
          <w:ilvl w:val="0"/>
          <w:numId w:val="0"/>
        </w:numPr>
        <w:spacing w:beforeLines="100" w:before="240" w:after="120"/>
        <w:rPr>
          <w:rFonts w:eastAsia="宋体"/>
          <w:highlight w:val="yellow"/>
          <w:lang w:val="en-US"/>
        </w:rPr>
      </w:pPr>
    </w:p>
    <w:p w14:paraId="0F8799B7" w14:textId="4B7AF51B" w:rsidR="00DF2BA9" w:rsidRDefault="00DF2BA9" w:rsidP="00DF2BA9">
      <w:pPr>
        <w:pStyle w:val="2"/>
      </w:pPr>
      <w:r>
        <w:t>On default CBR configuration</w:t>
      </w:r>
    </w:p>
    <w:p w14:paraId="6A99A291" w14:textId="6B48A506" w:rsidR="00AB15FC" w:rsidRPr="00DD13ED" w:rsidRDefault="00DD13ED" w:rsidP="00DD13ED">
      <w:pPr>
        <w:pStyle w:val="bullet1"/>
        <w:numPr>
          <w:ilvl w:val="0"/>
          <w:numId w:val="0"/>
        </w:numPr>
        <w:spacing w:beforeLines="100" w:before="240" w:after="120"/>
        <w:rPr>
          <w:rFonts w:eastAsia="宋体"/>
          <w:lang w:val="en-US"/>
        </w:rPr>
      </w:pPr>
      <w:r w:rsidRPr="00DD13ED">
        <w:t xml:space="preserve"> </w:t>
      </w:r>
      <w:r w:rsidRPr="00DD13ED">
        <w:rPr>
          <w:rFonts w:eastAsia="宋体"/>
          <w:lang w:val="en-US"/>
        </w:rPr>
        <w:t xml:space="preserve">In the LS following questions on RRC parameters for </w:t>
      </w:r>
      <w:r>
        <w:rPr>
          <w:rFonts w:eastAsia="宋体"/>
          <w:lang w:val="en-US"/>
        </w:rPr>
        <w:t>default CBR configuration</w:t>
      </w:r>
      <w:r w:rsidRPr="00DD13ED">
        <w:rPr>
          <w:rFonts w:eastAsia="宋体"/>
          <w:lang w:val="en-US"/>
        </w:rPr>
        <w:t xml:space="preserve"> are asked by RAN2:</w:t>
      </w:r>
    </w:p>
    <w:tbl>
      <w:tblPr>
        <w:tblStyle w:val="af3"/>
        <w:tblW w:w="0" w:type="auto"/>
        <w:tblLook w:val="04A0" w:firstRow="1" w:lastRow="0" w:firstColumn="1" w:lastColumn="0" w:noHBand="0" w:noVBand="1"/>
      </w:tblPr>
      <w:tblGrid>
        <w:gridCol w:w="9062"/>
      </w:tblGrid>
      <w:tr w:rsidR="00F105ED" w14:paraId="493CF7AD" w14:textId="77777777" w:rsidTr="00F105ED">
        <w:tc>
          <w:tcPr>
            <w:tcW w:w="9062" w:type="dxa"/>
          </w:tcPr>
          <w:p w14:paraId="42F67ED7" w14:textId="77777777" w:rsidR="00F105ED" w:rsidRDefault="00F105ED" w:rsidP="00F105ED">
            <w:pPr>
              <w:pStyle w:val="ad"/>
              <w:numPr>
                <w:ilvl w:val="0"/>
                <w:numId w:val="25"/>
              </w:numPr>
              <w:tabs>
                <w:tab w:val="left" w:pos="1418"/>
                <w:tab w:val="left" w:pos="4678"/>
                <w:tab w:val="left" w:pos="5954"/>
                <w:tab w:val="left" w:pos="7088"/>
              </w:tabs>
              <w:spacing w:after="240"/>
              <w:jc w:val="both"/>
              <w:rPr>
                <w:lang w:eastAsia="zh-CN"/>
              </w:rPr>
            </w:pPr>
            <w:r>
              <w:rPr>
                <w:lang w:eastAsia="zh-CN"/>
              </w:rPr>
              <w:t xml:space="preserve">On </w:t>
            </w:r>
            <w:r w:rsidRPr="00466548">
              <w:rPr>
                <w:lang w:eastAsia="zh-CN"/>
              </w:rPr>
              <w:t>default CBR configuration</w:t>
            </w:r>
            <w:r>
              <w:rPr>
                <w:lang w:eastAsia="zh-CN"/>
              </w:rPr>
              <w:t xml:space="preserve">: </w:t>
            </w:r>
          </w:p>
          <w:p w14:paraId="056CD387" w14:textId="77777777" w:rsidR="00F105ED" w:rsidRDefault="00F105ED" w:rsidP="00F105ED">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Arial" w:eastAsia="等线" w:hAnsi="Arial" w:cs="Arial"/>
                <w:szCs w:val="22"/>
                <w:lang w:eastAsia="zh-CN"/>
              </w:rPr>
            </w:pPr>
            <w:r w:rsidRPr="00466548">
              <w:rPr>
                <w:rFonts w:ascii="Arial" w:eastAsia="等线" w:hAnsi="Arial" w:cs="Arial"/>
                <w:szCs w:val="22"/>
                <w:lang w:eastAsia="zh-CN"/>
              </w:rPr>
              <w:t>The following 2 parameters have been introduced in R17 power-saving resource selection to indicate the default CBR value for a UE performing partial sensing or random resource selection without available CBR measurement result</w:t>
            </w:r>
            <w:r>
              <w:rPr>
                <w:rFonts w:ascii="Arial" w:eastAsia="等线" w:hAnsi="Arial" w:cs="Arial"/>
                <w:szCs w:val="22"/>
                <w:lang w:eastAsia="zh-CN"/>
              </w:rPr>
              <w:t>:</w:t>
            </w:r>
          </w:p>
          <w:tbl>
            <w:tblPr>
              <w:tblW w:w="8952" w:type="dxa"/>
              <w:tblLook w:val="04A0" w:firstRow="1" w:lastRow="0" w:firstColumn="1" w:lastColumn="0" w:noHBand="0" w:noVBand="1"/>
            </w:tblPr>
            <w:tblGrid>
              <w:gridCol w:w="2468"/>
              <w:gridCol w:w="927"/>
              <w:gridCol w:w="2685"/>
              <w:gridCol w:w="2872"/>
            </w:tblGrid>
            <w:tr w:rsidR="00F105ED" w:rsidRPr="0042250E" w14:paraId="5AA02C90" w14:textId="77777777" w:rsidTr="00DD13ED">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3AFB9837" w14:textId="77777777" w:rsidR="00F105ED" w:rsidRPr="0042250E"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Parameter name in the spec</w:t>
                  </w:r>
                </w:p>
              </w:tc>
              <w:tc>
                <w:tcPr>
                  <w:tcW w:w="927" w:type="dxa"/>
                  <w:tcBorders>
                    <w:top w:val="single" w:sz="4" w:space="0" w:color="auto"/>
                    <w:left w:val="none" w:sz="4" w:space="0" w:color="000000"/>
                    <w:bottom w:val="single" w:sz="4" w:space="0" w:color="auto"/>
                    <w:right w:val="single" w:sz="4" w:space="0" w:color="auto"/>
                  </w:tcBorders>
                  <w:shd w:val="clear" w:color="auto" w:fill="auto"/>
                  <w:vAlign w:val="center"/>
                </w:tcPr>
                <w:p w14:paraId="610B5C55" w14:textId="77777777" w:rsidR="00F105ED" w:rsidRPr="0042250E"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New or existing?</w:t>
                  </w:r>
                </w:p>
              </w:tc>
              <w:tc>
                <w:tcPr>
                  <w:tcW w:w="2685" w:type="dxa"/>
                  <w:tcBorders>
                    <w:top w:val="single" w:sz="4" w:space="0" w:color="auto"/>
                    <w:left w:val="none" w:sz="4" w:space="0" w:color="000000"/>
                    <w:bottom w:val="single" w:sz="4" w:space="0" w:color="auto"/>
                    <w:right w:val="single" w:sz="4" w:space="0" w:color="auto"/>
                  </w:tcBorders>
                  <w:shd w:val="clear" w:color="auto" w:fill="auto"/>
                  <w:vAlign w:val="center"/>
                </w:tcPr>
                <w:p w14:paraId="0BE2075E" w14:textId="77777777" w:rsidR="00F105ED" w:rsidRPr="0042250E"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Parameter name in the text</w:t>
                  </w:r>
                </w:p>
              </w:tc>
              <w:tc>
                <w:tcPr>
                  <w:tcW w:w="2872" w:type="dxa"/>
                  <w:tcBorders>
                    <w:top w:val="single" w:sz="4" w:space="0" w:color="auto"/>
                    <w:left w:val="none" w:sz="4" w:space="0" w:color="000000"/>
                    <w:bottom w:val="single" w:sz="4" w:space="0" w:color="auto"/>
                    <w:right w:val="single" w:sz="4" w:space="0" w:color="auto"/>
                  </w:tcBorders>
                  <w:shd w:val="clear" w:color="auto" w:fill="auto"/>
                  <w:vAlign w:val="center"/>
                </w:tcPr>
                <w:p w14:paraId="7941567F" w14:textId="77777777" w:rsidR="00F105ED" w:rsidRPr="0042250E"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2250E">
                    <w:rPr>
                      <w:rFonts w:ascii="Arial" w:hAnsi="Arial" w:cs="Arial"/>
                      <w:sz w:val="18"/>
                      <w:szCs w:val="18"/>
                    </w:rPr>
                    <w:t>Description</w:t>
                  </w:r>
                </w:p>
              </w:tc>
            </w:tr>
            <w:tr w:rsidR="00F105ED" w:rsidRPr="00466548" w14:paraId="1ABDE71B" w14:textId="77777777" w:rsidTr="00DD13ED">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4DDA75D7"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defaultCbrRandomSelection</w:t>
                  </w:r>
                  <w:proofErr w:type="spellEnd"/>
                </w:p>
              </w:tc>
              <w:tc>
                <w:tcPr>
                  <w:tcW w:w="927" w:type="dxa"/>
                  <w:tcBorders>
                    <w:top w:val="single" w:sz="4" w:space="0" w:color="auto"/>
                    <w:left w:val="none" w:sz="4" w:space="0" w:color="000000"/>
                    <w:bottom w:val="single" w:sz="4" w:space="0" w:color="auto"/>
                    <w:right w:val="single" w:sz="4" w:space="0" w:color="auto"/>
                  </w:tcBorders>
                  <w:shd w:val="clear" w:color="auto" w:fill="auto"/>
                  <w:vAlign w:val="center"/>
                </w:tcPr>
                <w:p w14:paraId="50E797AA"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New</w:t>
                  </w:r>
                </w:p>
              </w:tc>
              <w:tc>
                <w:tcPr>
                  <w:tcW w:w="2685" w:type="dxa"/>
                  <w:tcBorders>
                    <w:top w:val="single" w:sz="4" w:space="0" w:color="auto"/>
                    <w:left w:val="none" w:sz="4" w:space="0" w:color="000000"/>
                    <w:bottom w:val="single" w:sz="4" w:space="0" w:color="auto"/>
                    <w:right w:val="single" w:sz="4" w:space="0" w:color="auto"/>
                  </w:tcBorders>
                  <w:shd w:val="clear" w:color="auto" w:fill="auto"/>
                  <w:vAlign w:val="center"/>
                </w:tcPr>
                <w:p w14:paraId="5FB23770"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defaultCbrRandomSelection</w:t>
                  </w:r>
                  <w:proofErr w:type="spellEnd"/>
                </w:p>
              </w:tc>
              <w:tc>
                <w:tcPr>
                  <w:tcW w:w="2872" w:type="dxa"/>
                  <w:tcBorders>
                    <w:top w:val="single" w:sz="4" w:space="0" w:color="auto"/>
                    <w:left w:val="none" w:sz="4" w:space="0" w:color="000000"/>
                    <w:bottom w:val="single" w:sz="4" w:space="0" w:color="auto"/>
                    <w:right w:val="single" w:sz="4" w:space="0" w:color="auto"/>
                  </w:tcBorders>
                  <w:shd w:val="clear" w:color="auto" w:fill="auto"/>
                  <w:vAlign w:val="center"/>
                </w:tcPr>
                <w:p w14:paraId="5305A5FE"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Indicates default value of CBR measurement for a UE that performs random resource selection if no SL CBR measurement result over SL CBR measurement window is available.</w:t>
                  </w:r>
                </w:p>
              </w:tc>
            </w:tr>
            <w:tr w:rsidR="00F105ED" w:rsidRPr="00466548" w14:paraId="1A1E440E" w14:textId="77777777" w:rsidTr="00DD13ED">
              <w:trPr>
                <w:trHeight w:val="20"/>
              </w:trPr>
              <w:tc>
                <w:tcPr>
                  <w:tcW w:w="2468" w:type="dxa"/>
                  <w:tcBorders>
                    <w:top w:val="none" w:sz="4" w:space="0" w:color="000000"/>
                    <w:left w:val="single" w:sz="4" w:space="0" w:color="auto"/>
                    <w:bottom w:val="single" w:sz="4" w:space="0" w:color="auto"/>
                    <w:right w:val="single" w:sz="4" w:space="0" w:color="auto"/>
                  </w:tcBorders>
                  <w:shd w:val="clear" w:color="auto" w:fill="auto"/>
                  <w:vAlign w:val="center"/>
                </w:tcPr>
                <w:p w14:paraId="0257A485"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defaultCbrPartialSensing</w:t>
                  </w:r>
                  <w:proofErr w:type="spellEnd"/>
                </w:p>
              </w:tc>
              <w:tc>
                <w:tcPr>
                  <w:tcW w:w="927" w:type="dxa"/>
                  <w:tcBorders>
                    <w:top w:val="none" w:sz="4" w:space="0" w:color="000000"/>
                    <w:left w:val="none" w:sz="4" w:space="0" w:color="000000"/>
                    <w:bottom w:val="single" w:sz="4" w:space="0" w:color="auto"/>
                    <w:right w:val="single" w:sz="4" w:space="0" w:color="auto"/>
                  </w:tcBorders>
                  <w:shd w:val="clear" w:color="auto" w:fill="auto"/>
                  <w:vAlign w:val="center"/>
                </w:tcPr>
                <w:p w14:paraId="774F2E25"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New</w:t>
                  </w:r>
                </w:p>
              </w:tc>
              <w:tc>
                <w:tcPr>
                  <w:tcW w:w="2685" w:type="dxa"/>
                  <w:tcBorders>
                    <w:top w:val="none" w:sz="4" w:space="0" w:color="000000"/>
                    <w:left w:val="none" w:sz="4" w:space="0" w:color="000000"/>
                    <w:bottom w:val="single" w:sz="4" w:space="0" w:color="auto"/>
                    <w:right w:val="single" w:sz="4" w:space="0" w:color="auto"/>
                  </w:tcBorders>
                  <w:shd w:val="clear" w:color="auto" w:fill="auto"/>
                  <w:vAlign w:val="center"/>
                </w:tcPr>
                <w:p w14:paraId="33AA4B9D"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proofErr w:type="spellStart"/>
                  <w:r w:rsidRPr="00466548">
                    <w:rPr>
                      <w:rFonts w:ascii="Arial" w:hAnsi="Arial" w:cs="Arial"/>
                      <w:sz w:val="18"/>
                      <w:szCs w:val="18"/>
                    </w:rPr>
                    <w:t>defaultCbrPartialSensing</w:t>
                  </w:r>
                  <w:proofErr w:type="spellEnd"/>
                </w:p>
              </w:tc>
              <w:tc>
                <w:tcPr>
                  <w:tcW w:w="2872" w:type="dxa"/>
                  <w:tcBorders>
                    <w:top w:val="none" w:sz="4" w:space="0" w:color="000000"/>
                    <w:left w:val="none" w:sz="4" w:space="0" w:color="000000"/>
                    <w:bottom w:val="single" w:sz="4" w:space="0" w:color="auto"/>
                    <w:right w:val="single" w:sz="4" w:space="0" w:color="auto"/>
                  </w:tcBorders>
                  <w:shd w:val="clear" w:color="auto" w:fill="auto"/>
                  <w:vAlign w:val="center"/>
                </w:tcPr>
                <w:p w14:paraId="27238E7E"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18"/>
                      <w:szCs w:val="18"/>
                    </w:rPr>
                  </w:pPr>
                  <w:r w:rsidRPr="00466548">
                    <w:rPr>
                      <w:rFonts w:ascii="Arial" w:hAnsi="Arial" w:cs="Arial"/>
                      <w:sz w:val="18"/>
                      <w:szCs w:val="18"/>
                    </w:rPr>
                    <w:t>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466548">
                    <w:rPr>
                      <w:rFonts w:ascii="Arial" w:hAnsi="Arial" w:cs="Arial"/>
                      <w:sz w:val="18"/>
                      <w:szCs w:val="18"/>
                    </w:rPr>
                    <w:t>minNumRssiSlots</w:t>
                  </w:r>
                  <w:proofErr w:type="spellEnd"/>
                  <w:r w:rsidRPr="00466548">
                    <w:rPr>
                      <w:rFonts w:ascii="Arial" w:hAnsi="Arial" w:cs="Arial"/>
                      <w:sz w:val="18"/>
                      <w:szCs w:val="18"/>
                    </w:rPr>
                    <w:t xml:space="preserve">]. </w:t>
                  </w:r>
                </w:p>
              </w:tc>
            </w:tr>
          </w:tbl>
          <w:p w14:paraId="16257D1E"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等线" w:hAnsi="Arial" w:cs="Arial"/>
                <w:szCs w:val="22"/>
                <w:lang w:eastAsia="zh-CN"/>
              </w:rPr>
            </w:pPr>
            <w:r w:rsidRPr="00466548">
              <w:rPr>
                <w:rFonts w:ascii="Arial" w:eastAsia="等线" w:hAnsi="Arial" w:cs="Arial"/>
                <w:szCs w:val="22"/>
                <w:lang w:eastAsia="zh-CN"/>
              </w:rPr>
              <w:t>However, RAN2 observe there is a parameter already defined in R16 sidelink which has the similar function as follows:</w:t>
            </w:r>
          </w:p>
          <w:tbl>
            <w:tblPr>
              <w:tblStyle w:val="TableGrid1"/>
              <w:tblW w:w="0" w:type="auto"/>
              <w:tblLook w:val="04A0" w:firstRow="1" w:lastRow="0" w:firstColumn="1" w:lastColumn="0" w:noHBand="0" w:noVBand="1"/>
            </w:tblPr>
            <w:tblGrid>
              <w:gridCol w:w="8836"/>
            </w:tblGrid>
            <w:tr w:rsidR="00F105ED" w:rsidRPr="00466548" w14:paraId="3052D516" w14:textId="77777777" w:rsidTr="00881869">
              <w:tc>
                <w:tcPr>
                  <w:tcW w:w="9629" w:type="dxa"/>
                </w:tcPr>
                <w:p w14:paraId="373DABEF" w14:textId="77777777" w:rsidR="00F105ED" w:rsidRPr="00466548" w:rsidRDefault="00F105ED" w:rsidP="00F105ED">
                  <w:pPr>
                    <w:keepNext/>
                    <w:keepLines/>
                    <w:rPr>
                      <w:rFonts w:ascii="Arial" w:hAnsi="Arial"/>
                      <w:b/>
                      <w:bCs/>
                      <w:i/>
                      <w:iCs/>
                      <w:sz w:val="18"/>
                      <w:lang w:eastAsia="en-GB"/>
                    </w:rPr>
                  </w:pPr>
                  <w:proofErr w:type="spellStart"/>
                  <w:r w:rsidRPr="00466548">
                    <w:rPr>
                      <w:rFonts w:ascii="Arial" w:hAnsi="Arial"/>
                      <w:b/>
                      <w:bCs/>
                      <w:i/>
                      <w:iCs/>
                      <w:sz w:val="18"/>
                      <w:lang w:eastAsia="en-GB"/>
                    </w:rPr>
                    <w:t>sl-DefaultTxConfigIndex</w:t>
                  </w:r>
                  <w:proofErr w:type="spellEnd"/>
                </w:p>
                <w:p w14:paraId="53F9C6F7" w14:textId="77777777" w:rsidR="00F105ED" w:rsidRPr="00466548" w:rsidRDefault="00F105ED" w:rsidP="00F105ED">
                  <w:pPr>
                    <w:spacing w:after="120" w:line="276" w:lineRule="auto"/>
                    <w:jc w:val="both"/>
                    <w:rPr>
                      <w:rFonts w:ascii="Arial" w:eastAsia="等线" w:hAnsi="Arial" w:cs="Arial"/>
                      <w:lang w:eastAsia="zh-CN"/>
                    </w:rPr>
                  </w:pPr>
                  <w:r w:rsidRPr="00466548">
                    <w:rPr>
                      <w:rFonts w:ascii="Arial" w:hAnsi="Arial" w:cs="Arial"/>
                      <w:bCs/>
                      <w:lang w:eastAsia="zh-CN"/>
                    </w:rPr>
                    <w:t xml:space="preserve">Indicates </w:t>
                  </w:r>
                  <w:bookmarkStart w:id="1" w:name="_Hlk101107703"/>
                  <w:r w:rsidRPr="00466548">
                    <w:rPr>
                      <w:rFonts w:ascii="Arial" w:hAnsi="Arial" w:cs="Arial"/>
                      <w:bCs/>
                      <w:lang w:eastAsia="zh-CN"/>
                    </w:rPr>
                    <w:t xml:space="preserve">the </w:t>
                  </w:r>
                  <w:r w:rsidRPr="00466548">
                    <w:rPr>
                      <w:rFonts w:ascii="Arial" w:hAnsi="Arial" w:cs="Arial"/>
                      <w:lang w:eastAsia="sv-SE"/>
                    </w:rPr>
                    <w:t xml:space="preserve">PSSCH </w:t>
                  </w:r>
                  <w:r w:rsidRPr="00466548">
                    <w:rPr>
                      <w:rFonts w:ascii="Arial" w:hAnsi="Arial" w:cs="Arial"/>
                      <w:lang w:eastAsia="zh-CN"/>
                    </w:rPr>
                    <w:t>transmission</w:t>
                  </w:r>
                  <w:r w:rsidRPr="00466548">
                    <w:rPr>
                      <w:rFonts w:ascii="Arial" w:hAnsi="Arial" w:cs="Arial"/>
                      <w:lang w:eastAsia="sv-SE"/>
                    </w:rPr>
                    <w:t xml:space="preserve"> parameters to be used by the UEs which do not have available CBR measurement results</w:t>
                  </w:r>
                  <w:bookmarkEnd w:id="1"/>
                  <w:r w:rsidRPr="00466548">
                    <w:rPr>
                      <w:rFonts w:ascii="Arial" w:hAnsi="Arial" w:cs="Arial"/>
                      <w:bCs/>
                      <w:lang w:eastAsia="zh-CN"/>
                    </w:rPr>
                    <w:t>, by means of an index to the corresponding entry in</w:t>
                  </w:r>
                  <w:r w:rsidRPr="00466548">
                    <w:rPr>
                      <w:rFonts w:ascii="Arial" w:hAnsi="Arial" w:cs="Arial"/>
                      <w:bCs/>
                      <w:i/>
                      <w:iCs/>
                      <w:lang w:eastAsia="zh-CN"/>
                    </w:rPr>
                    <w:t xml:space="preserve"> </w:t>
                  </w:r>
                  <w:proofErr w:type="spellStart"/>
                  <w:r w:rsidRPr="00466548">
                    <w:rPr>
                      <w:rFonts w:ascii="Arial" w:hAnsi="Arial" w:cs="Arial"/>
                      <w:i/>
                      <w:iCs/>
                      <w:lang w:eastAsia="sv-SE"/>
                    </w:rPr>
                    <w:t>tx-ConfigIndexList</w:t>
                  </w:r>
                  <w:proofErr w:type="spellEnd"/>
                  <w:r w:rsidRPr="00466548">
                    <w:rPr>
                      <w:rFonts w:ascii="Arial" w:hAnsi="Arial" w:cs="Arial"/>
                      <w:bCs/>
                      <w:lang w:eastAsia="zh-CN"/>
                    </w:rPr>
                    <w:t xml:space="preserve">. Value 0 indicates the first entry in </w:t>
                  </w:r>
                  <w:proofErr w:type="spellStart"/>
                  <w:r w:rsidRPr="00466548">
                    <w:rPr>
                      <w:rFonts w:ascii="Arial" w:hAnsi="Arial" w:cs="Arial"/>
                      <w:i/>
                      <w:iCs/>
                      <w:lang w:eastAsia="sv-SE"/>
                    </w:rPr>
                    <w:t>tx-ConfigIndexList</w:t>
                  </w:r>
                  <w:proofErr w:type="spellEnd"/>
                  <w:r w:rsidRPr="00466548">
                    <w:rPr>
                      <w:rFonts w:ascii="Arial" w:hAnsi="Arial" w:cs="Arial"/>
                      <w:bCs/>
                      <w:lang w:eastAsia="zh-CN"/>
                    </w:rPr>
                    <w:t xml:space="preserve">. The field is ignored if the UE has available </w:t>
                  </w:r>
                  <w:r w:rsidRPr="00466548">
                    <w:rPr>
                      <w:rFonts w:ascii="Arial" w:hAnsi="Arial" w:cs="Arial"/>
                      <w:lang w:eastAsia="sv-SE"/>
                    </w:rPr>
                    <w:t>CBR measurement results.</w:t>
                  </w:r>
                </w:p>
              </w:tc>
            </w:tr>
          </w:tbl>
          <w:p w14:paraId="74C58149"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等线" w:hAnsi="Arial" w:cs="Arial"/>
                <w:szCs w:val="22"/>
                <w:lang w:eastAsia="zh-CN"/>
              </w:rPr>
            </w:pPr>
            <w:r w:rsidRPr="00466548">
              <w:rPr>
                <w:rFonts w:ascii="Arial" w:eastAsia="等线" w:hAnsi="Arial" w:cs="Arial"/>
                <w:szCs w:val="22"/>
                <w:lang w:eastAsia="zh-CN"/>
              </w:rPr>
              <w:t>From RAN2 understanding, the parameters introduced in R17(</w:t>
            </w:r>
            <w:proofErr w:type="spellStart"/>
            <w:r w:rsidRPr="00466548">
              <w:rPr>
                <w:rFonts w:ascii="Arial" w:hAnsi="Arial" w:cs="Arial"/>
                <w:i/>
              </w:rPr>
              <w:t>defaultCbrRandomSelection</w:t>
            </w:r>
            <w:proofErr w:type="spellEnd"/>
            <w:r w:rsidRPr="00466548">
              <w:rPr>
                <w:rFonts w:ascii="Arial" w:hAnsi="Arial" w:cs="Arial"/>
                <w:i/>
              </w:rPr>
              <w:t xml:space="preserve">, </w:t>
            </w:r>
            <w:proofErr w:type="spellStart"/>
            <w:r w:rsidRPr="00466548">
              <w:rPr>
                <w:rFonts w:ascii="Arial" w:hAnsi="Arial" w:cs="Arial"/>
                <w:i/>
              </w:rPr>
              <w:t>defaultCbrPartialSensing</w:t>
            </w:r>
            <w:proofErr w:type="spellEnd"/>
            <w:r w:rsidRPr="00466548">
              <w:rPr>
                <w:rFonts w:ascii="Arial" w:eastAsia="等线" w:hAnsi="Arial" w:cs="Arial"/>
                <w:szCs w:val="22"/>
                <w:lang w:eastAsia="zh-CN"/>
              </w:rPr>
              <w:t xml:space="preserve">) are </w:t>
            </w:r>
            <w:proofErr w:type="spellStart"/>
            <w:r>
              <w:rPr>
                <w:rFonts w:ascii="Arial" w:eastAsia="等线" w:hAnsi="Arial" w:cs="Arial"/>
                <w:szCs w:val="22"/>
                <w:lang w:eastAsia="zh-CN"/>
              </w:rPr>
              <w:t>redundunt</w:t>
            </w:r>
            <w:proofErr w:type="spellEnd"/>
            <w:r w:rsidRPr="00466548">
              <w:rPr>
                <w:rFonts w:ascii="Arial" w:eastAsia="等线" w:hAnsi="Arial" w:cs="Arial"/>
                <w:szCs w:val="22"/>
                <w:lang w:eastAsia="zh-CN"/>
              </w:rPr>
              <w:t xml:space="preserve"> with the above R16 parameter (</w:t>
            </w:r>
            <w:proofErr w:type="spellStart"/>
            <w:r w:rsidRPr="00466548">
              <w:rPr>
                <w:rFonts w:ascii="Arial" w:eastAsia="等线" w:hAnsi="Arial" w:cs="Arial"/>
                <w:i/>
                <w:szCs w:val="22"/>
                <w:lang w:eastAsia="zh-CN"/>
              </w:rPr>
              <w:t>sl-DefaultTxConfigIndex</w:t>
            </w:r>
            <w:proofErr w:type="spellEnd"/>
            <w:r w:rsidRPr="00466548">
              <w:rPr>
                <w:rFonts w:ascii="Arial" w:eastAsia="等线" w:hAnsi="Arial" w:cs="Arial"/>
                <w:szCs w:val="22"/>
                <w:lang w:eastAsia="zh-CN"/>
              </w:rPr>
              <w:t xml:space="preserve">). </w:t>
            </w:r>
            <w:r w:rsidRPr="00466548">
              <w:rPr>
                <w:rFonts w:ascii="Arial" w:hAnsi="Arial" w:cs="Arial"/>
                <w:szCs w:val="22"/>
                <w:lang w:eastAsia="zh-CN"/>
              </w:rPr>
              <w:t>For the above defined R16/R17 default CBR parameters, RAN2 respectfully asks RAN1 on the following questions</w:t>
            </w:r>
            <w:r>
              <w:rPr>
                <w:rFonts w:ascii="Arial" w:hAnsi="Arial" w:cs="Arial"/>
                <w:szCs w:val="22"/>
                <w:lang w:eastAsia="zh-CN"/>
              </w:rPr>
              <w:t>:</w:t>
            </w:r>
          </w:p>
          <w:p w14:paraId="57FDB49F" w14:textId="77777777" w:rsidR="00F105ED" w:rsidRPr="00466548" w:rsidRDefault="00F105ED" w:rsidP="00F105ED">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szCs w:val="22"/>
                <w:lang w:eastAsia="zh-CN"/>
              </w:rPr>
            </w:pPr>
            <w:r w:rsidRPr="00466548">
              <w:rPr>
                <w:rFonts w:ascii="Arial" w:eastAsia="Malgun Gothic" w:hAnsi="Arial" w:cs="Arial"/>
                <w:b/>
                <w:szCs w:val="22"/>
                <w:lang w:eastAsia="ko-KR"/>
              </w:rPr>
              <w:lastRenderedPageBreak/>
              <w:t>Q</w:t>
            </w:r>
            <w:r>
              <w:rPr>
                <w:rFonts w:ascii="Arial" w:eastAsia="Malgun Gothic" w:hAnsi="Arial" w:cs="Arial"/>
                <w:b/>
                <w:szCs w:val="22"/>
                <w:lang w:eastAsia="ko-KR"/>
              </w:rPr>
              <w:t>3</w:t>
            </w:r>
            <w:r w:rsidRPr="00466548">
              <w:rPr>
                <w:rFonts w:ascii="Arial" w:eastAsia="Malgun Gothic" w:hAnsi="Arial" w:cs="Arial"/>
                <w:szCs w:val="22"/>
                <w:lang w:eastAsia="ko-KR"/>
              </w:rPr>
              <w:t xml:space="preserve">: Is there still a need for the </w:t>
            </w:r>
            <w:r w:rsidRPr="00466548">
              <w:rPr>
                <w:rFonts w:ascii="Arial" w:hAnsi="Arial" w:cs="Arial"/>
                <w:szCs w:val="22"/>
                <w:lang w:eastAsia="zh-CN"/>
              </w:rPr>
              <w:t>R17 default CBR parameters considering the existing R16 default CBR parameter?</w:t>
            </w:r>
          </w:p>
          <w:p w14:paraId="765C2D26" w14:textId="20C8077C" w:rsidR="00F105ED" w:rsidRPr="00DD13ED" w:rsidRDefault="00F105ED" w:rsidP="00DD13ED">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Arial" w:eastAsia="Malgun Gothic" w:hAnsi="Arial" w:cs="Arial"/>
                <w:szCs w:val="22"/>
                <w:lang w:eastAsia="ko-KR"/>
              </w:rPr>
            </w:pPr>
            <w:r w:rsidRPr="00466548">
              <w:rPr>
                <w:rFonts w:ascii="Arial" w:hAnsi="Arial" w:cs="Arial"/>
                <w:b/>
                <w:bCs/>
                <w:szCs w:val="22"/>
                <w:lang w:eastAsia="zh-CN"/>
              </w:rPr>
              <w:t>Q</w:t>
            </w:r>
            <w:r>
              <w:rPr>
                <w:rFonts w:ascii="Arial" w:hAnsi="Arial" w:cs="Arial"/>
                <w:b/>
                <w:bCs/>
                <w:szCs w:val="22"/>
                <w:lang w:eastAsia="zh-CN"/>
              </w:rPr>
              <w:t>4</w:t>
            </w:r>
            <w:r w:rsidRPr="00466548">
              <w:rPr>
                <w:rFonts w:ascii="Arial" w:hAnsi="Arial" w:cs="Arial"/>
                <w:szCs w:val="22"/>
                <w:lang w:eastAsia="zh-CN"/>
              </w:rPr>
              <w:t>: If yes to Q</w:t>
            </w:r>
            <w:r>
              <w:rPr>
                <w:rFonts w:ascii="Arial" w:hAnsi="Arial" w:cs="Arial"/>
                <w:szCs w:val="22"/>
                <w:lang w:eastAsia="zh-CN"/>
              </w:rPr>
              <w:t>3</w:t>
            </w:r>
            <w:r w:rsidRPr="00466548">
              <w:rPr>
                <w:rFonts w:ascii="Arial" w:hAnsi="Arial" w:cs="Arial"/>
                <w:szCs w:val="22"/>
                <w:lang w:eastAsia="zh-CN"/>
              </w:rPr>
              <w:t xml:space="preserve">, how to differentiate the usage of the R16 / R17 </w:t>
            </w:r>
            <w:r w:rsidRPr="000741FB">
              <w:rPr>
                <w:rFonts w:ascii="Arial" w:hAnsi="Arial" w:cs="Arial"/>
                <w:szCs w:val="22"/>
                <w:lang w:eastAsia="zh-CN"/>
              </w:rPr>
              <w:t xml:space="preserve">default CBR </w:t>
            </w:r>
            <w:r w:rsidRPr="00466548">
              <w:rPr>
                <w:rFonts w:ascii="Arial" w:hAnsi="Arial" w:cs="Arial"/>
                <w:szCs w:val="22"/>
                <w:lang w:eastAsia="zh-CN"/>
              </w:rPr>
              <w:t>parameters?</w:t>
            </w:r>
          </w:p>
        </w:tc>
      </w:tr>
    </w:tbl>
    <w:p w14:paraId="0FFB8D0E" w14:textId="20983788" w:rsidR="00F105ED" w:rsidRDefault="00F105ED" w:rsidP="00AB15FC">
      <w:pPr>
        <w:rPr>
          <w:rFonts w:eastAsia="宋体"/>
          <w:kern w:val="2"/>
          <w:lang w:eastAsia="zh-CN"/>
        </w:rPr>
      </w:pPr>
    </w:p>
    <w:p w14:paraId="0A97332D" w14:textId="04F28C12" w:rsidR="00DD13ED" w:rsidRDefault="000D4A0D" w:rsidP="00E3582C">
      <w:pPr>
        <w:spacing w:after="120"/>
        <w:rPr>
          <w:rFonts w:eastAsia="宋体"/>
          <w:kern w:val="2"/>
          <w:lang w:eastAsia="zh-CN"/>
        </w:rPr>
      </w:pPr>
      <w:r>
        <w:rPr>
          <w:rFonts w:eastAsia="宋体"/>
          <w:kern w:val="2"/>
          <w:lang w:eastAsia="zh-CN"/>
        </w:rPr>
        <w:t xml:space="preserve">In general, the intention / purpose </w:t>
      </w:r>
      <w:r w:rsidR="00073DDA">
        <w:rPr>
          <w:rFonts w:eastAsia="宋体"/>
          <w:kern w:val="2"/>
          <w:lang w:eastAsia="zh-CN"/>
        </w:rPr>
        <w:t>of the 3 RRC parameters () listed in RAN2’s LS is the same or very similar to each other, especially between “</w:t>
      </w:r>
      <w:proofErr w:type="spellStart"/>
      <w:r w:rsidR="00073DDA" w:rsidRPr="00073DDA">
        <w:rPr>
          <w:rFonts w:eastAsia="宋体"/>
          <w:i/>
          <w:iCs/>
          <w:kern w:val="2"/>
          <w:lang w:eastAsia="zh-CN"/>
        </w:rPr>
        <w:t>defaultCbrRandomSelection</w:t>
      </w:r>
      <w:proofErr w:type="spellEnd"/>
      <w:r w:rsidR="00073DDA">
        <w:rPr>
          <w:rFonts w:eastAsia="宋体"/>
          <w:kern w:val="2"/>
          <w:lang w:eastAsia="zh-CN"/>
        </w:rPr>
        <w:t>” and “</w:t>
      </w:r>
      <w:proofErr w:type="spellStart"/>
      <w:r w:rsidR="00073DDA" w:rsidRPr="00073DDA">
        <w:rPr>
          <w:rFonts w:eastAsia="宋体"/>
          <w:i/>
          <w:iCs/>
          <w:kern w:val="2"/>
          <w:lang w:eastAsia="zh-CN"/>
        </w:rPr>
        <w:t>sl-DefaultTxConfigIndex</w:t>
      </w:r>
      <w:proofErr w:type="spellEnd"/>
      <w:r w:rsidR="00073DDA">
        <w:rPr>
          <w:rFonts w:eastAsia="宋体"/>
          <w:kern w:val="2"/>
          <w:lang w:eastAsia="zh-CN"/>
        </w:rPr>
        <w:t>”. The only small subtle difference with the new R17 parameter “</w:t>
      </w:r>
      <w:proofErr w:type="spellStart"/>
      <w:r w:rsidR="00073DDA" w:rsidRPr="00073DDA">
        <w:rPr>
          <w:rFonts w:eastAsia="宋体"/>
          <w:i/>
          <w:iCs/>
          <w:kern w:val="2"/>
          <w:lang w:eastAsia="zh-CN"/>
        </w:rPr>
        <w:t>defaultCbrPartialSensing</w:t>
      </w:r>
      <w:proofErr w:type="spellEnd"/>
      <w:r w:rsidR="00073DDA">
        <w:rPr>
          <w:rFonts w:eastAsia="宋体"/>
          <w:kern w:val="2"/>
          <w:lang w:eastAsia="zh-CN"/>
        </w:rPr>
        <w:t xml:space="preserve">” is that this should only be used when </w:t>
      </w:r>
      <w:r w:rsidR="00073DDA" w:rsidRPr="00073DDA">
        <w:rPr>
          <w:rFonts w:eastAsia="宋体"/>
          <w:kern w:val="2"/>
          <w:lang w:eastAsia="zh-CN"/>
        </w:rPr>
        <w:t>the number of SL RSSI measurement slots over CBR measurement window is below [</w:t>
      </w:r>
      <w:proofErr w:type="spellStart"/>
      <w:r w:rsidR="00073DDA" w:rsidRPr="00073DDA">
        <w:rPr>
          <w:rFonts w:eastAsia="宋体"/>
          <w:kern w:val="2"/>
          <w:lang w:eastAsia="zh-CN"/>
        </w:rPr>
        <w:t>minNumRssiSlots</w:t>
      </w:r>
      <w:proofErr w:type="spellEnd"/>
      <w:r w:rsidR="00073DDA" w:rsidRPr="00073DDA">
        <w:rPr>
          <w:rFonts w:eastAsia="宋体"/>
          <w:kern w:val="2"/>
          <w:lang w:eastAsia="zh-CN"/>
        </w:rPr>
        <w:t>]</w:t>
      </w:r>
      <w:r w:rsidR="00E3582C">
        <w:rPr>
          <w:rFonts w:eastAsia="宋体"/>
          <w:kern w:val="2"/>
          <w:lang w:eastAsia="zh-CN"/>
        </w:rPr>
        <w:t>.</w:t>
      </w:r>
    </w:p>
    <w:p w14:paraId="67F44A68" w14:textId="365425C0" w:rsidR="00E3582C" w:rsidRDefault="00F8222B" w:rsidP="00E3582C">
      <w:pPr>
        <w:spacing w:after="120"/>
        <w:rPr>
          <w:rFonts w:eastAsia="宋体"/>
          <w:kern w:val="2"/>
          <w:lang w:eastAsia="zh-CN"/>
        </w:rPr>
      </w:pPr>
      <w:r>
        <w:rPr>
          <w:rFonts w:eastAsia="宋体"/>
          <w:kern w:val="2"/>
          <w:lang w:eastAsia="zh-CN"/>
        </w:rPr>
        <w:t>From the perspective of enhancing RRC parameters for sidelink and making the specification less complicated / confusing</w:t>
      </w:r>
      <w:r w:rsidR="00B16359">
        <w:rPr>
          <w:rFonts w:eastAsia="宋体"/>
          <w:kern w:val="2"/>
          <w:lang w:eastAsia="zh-CN"/>
        </w:rPr>
        <w:t xml:space="preserve"> to the readers</w:t>
      </w:r>
      <w:r>
        <w:rPr>
          <w:rFonts w:eastAsia="宋体"/>
          <w:kern w:val="2"/>
          <w:lang w:eastAsia="zh-CN"/>
        </w:rPr>
        <w:t>, our preference is similar to RAN2 in that the existing R16 RRC parameter “</w:t>
      </w:r>
      <w:proofErr w:type="spellStart"/>
      <w:r w:rsidR="008D613D" w:rsidRPr="00073DDA">
        <w:rPr>
          <w:rFonts w:eastAsia="宋体"/>
          <w:i/>
          <w:iCs/>
          <w:kern w:val="2"/>
          <w:lang w:eastAsia="zh-CN"/>
        </w:rPr>
        <w:t>sl-DefaultTxConfigIndex</w:t>
      </w:r>
      <w:proofErr w:type="spellEnd"/>
      <w:r>
        <w:rPr>
          <w:rFonts w:eastAsia="宋体"/>
          <w:kern w:val="2"/>
          <w:lang w:eastAsia="zh-CN"/>
        </w:rPr>
        <w:t xml:space="preserve">” </w:t>
      </w:r>
      <w:r w:rsidR="008D613D">
        <w:rPr>
          <w:rFonts w:eastAsia="宋体"/>
          <w:kern w:val="2"/>
          <w:lang w:eastAsia="zh-CN"/>
        </w:rPr>
        <w:t xml:space="preserve">can be reused for the </w:t>
      </w:r>
      <w:r w:rsidR="00B16359">
        <w:rPr>
          <w:rFonts w:eastAsia="宋体"/>
          <w:kern w:val="2"/>
          <w:lang w:eastAsia="zh-CN"/>
        </w:rPr>
        <w:t xml:space="preserve">following </w:t>
      </w:r>
      <w:r w:rsidR="008D613D">
        <w:rPr>
          <w:rFonts w:eastAsia="宋体"/>
          <w:kern w:val="2"/>
          <w:lang w:eastAsia="zh-CN"/>
        </w:rPr>
        <w:t>scenarios</w:t>
      </w:r>
      <w:r w:rsidR="00B16359">
        <w:rPr>
          <w:rFonts w:eastAsia="宋体"/>
          <w:kern w:val="2"/>
          <w:lang w:eastAsia="zh-CN"/>
        </w:rPr>
        <w:t xml:space="preserve"> to replace the two new R17 RRC parameters.</w:t>
      </w:r>
    </w:p>
    <w:p w14:paraId="47FDE937" w14:textId="7D74D889" w:rsidR="008D613D" w:rsidRDefault="00B16359" w:rsidP="008D613D">
      <w:pPr>
        <w:pStyle w:val="aa"/>
        <w:numPr>
          <w:ilvl w:val="0"/>
          <w:numId w:val="26"/>
        </w:numPr>
        <w:spacing w:after="120"/>
        <w:rPr>
          <w:rFonts w:eastAsia="宋体"/>
          <w:kern w:val="2"/>
          <w:lang w:eastAsia="zh-CN"/>
        </w:rPr>
      </w:pPr>
      <w:r>
        <w:rPr>
          <w:rFonts w:eastAsia="宋体"/>
          <w:kern w:val="2"/>
          <w:lang w:eastAsia="zh-CN"/>
        </w:rPr>
        <w:t xml:space="preserve">When </w:t>
      </w:r>
      <w:r w:rsidR="008D613D" w:rsidRPr="008D613D">
        <w:rPr>
          <w:rFonts w:eastAsia="宋体"/>
          <w:kern w:val="2"/>
          <w:lang w:eastAsia="zh-CN"/>
        </w:rPr>
        <w:t xml:space="preserve">UE performs random resource selection </w:t>
      </w:r>
      <w:r>
        <w:rPr>
          <w:rFonts w:eastAsia="宋体"/>
          <w:kern w:val="2"/>
          <w:lang w:eastAsia="zh-CN"/>
        </w:rPr>
        <w:t>and</w:t>
      </w:r>
      <w:r w:rsidR="008D613D" w:rsidRPr="008D613D">
        <w:rPr>
          <w:rFonts w:eastAsia="宋体"/>
          <w:kern w:val="2"/>
          <w:lang w:eastAsia="zh-CN"/>
        </w:rPr>
        <w:t xml:space="preserve"> </w:t>
      </w:r>
      <w:r>
        <w:rPr>
          <w:rFonts w:eastAsia="宋体"/>
          <w:kern w:val="2"/>
          <w:lang w:eastAsia="zh-CN"/>
        </w:rPr>
        <w:t xml:space="preserve">if </w:t>
      </w:r>
      <w:r w:rsidR="008D613D" w:rsidRPr="008D613D">
        <w:rPr>
          <w:rFonts w:eastAsia="宋体"/>
          <w:kern w:val="2"/>
          <w:lang w:eastAsia="zh-CN"/>
        </w:rPr>
        <w:t>no SL CBR measurement result over SL CBR measurement window is available.</w:t>
      </w:r>
    </w:p>
    <w:p w14:paraId="4968FD07" w14:textId="752CFECB" w:rsidR="008D613D" w:rsidRDefault="00B16359" w:rsidP="008D613D">
      <w:pPr>
        <w:pStyle w:val="aa"/>
        <w:numPr>
          <w:ilvl w:val="0"/>
          <w:numId w:val="26"/>
        </w:numPr>
        <w:spacing w:after="120"/>
        <w:rPr>
          <w:rFonts w:eastAsia="宋体"/>
          <w:kern w:val="2"/>
          <w:lang w:eastAsia="zh-CN"/>
        </w:rPr>
      </w:pPr>
      <w:r>
        <w:rPr>
          <w:rFonts w:eastAsia="宋体"/>
          <w:kern w:val="2"/>
          <w:lang w:eastAsia="zh-CN"/>
        </w:rPr>
        <w:t xml:space="preserve">When </w:t>
      </w:r>
      <w:r w:rsidRPr="00B16359">
        <w:rPr>
          <w:rFonts w:eastAsia="宋体"/>
          <w:kern w:val="2"/>
          <w:lang w:eastAsia="zh-CN"/>
        </w:rPr>
        <w:t xml:space="preserve">UE is configured to perform partial sensing by its higher layer (including when SL DRX is configured) </w:t>
      </w:r>
      <w:r w:rsidR="00CB682E">
        <w:rPr>
          <w:rFonts w:eastAsia="宋体"/>
          <w:kern w:val="2"/>
          <w:lang w:eastAsia="zh-CN"/>
        </w:rPr>
        <w:t xml:space="preserve">and </w:t>
      </w:r>
      <w:r w:rsidRPr="00B16359">
        <w:rPr>
          <w:rFonts w:eastAsia="宋体"/>
          <w:kern w:val="2"/>
          <w:lang w:eastAsia="zh-CN"/>
        </w:rPr>
        <w:t xml:space="preserve">if the number of SL RSSI measurement slots over </w:t>
      </w:r>
      <w:r w:rsidR="00CB682E">
        <w:rPr>
          <w:rFonts w:eastAsia="宋体"/>
          <w:kern w:val="2"/>
          <w:lang w:eastAsia="zh-CN"/>
        </w:rPr>
        <w:t xml:space="preserve">SL </w:t>
      </w:r>
      <w:r w:rsidRPr="00B16359">
        <w:rPr>
          <w:rFonts w:eastAsia="宋体"/>
          <w:kern w:val="2"/>
          <w:lang w:eastAsia="zh-CN"/>
        </w:rPr>
        <w:t>CBR measurement window is below [</w:t>
      </w:r>
      <w:proofErr w:type="spellStart"/>
      <w:r w:rsidRPr="00B16359">
        <w:rPr>
          <w:rFonts w:eastAsia="宋体"/>
          <w:kern w:val="2"/>
          <w:lang w:eastAsia="zh-CN"/>
        </w:rPr>
        <w:t>minNumRssiSlots</w:t>
      </w:r>
      <w:proofErr w:type="spellEnd"/>
      <w:r w:rsidRPr="00B16359">
        <w:rPr>
          <w:rFonts w:eastAsia="宋体"/>
          <w:kern w:val="2"/>
          <w:lang w:eastAsia="zh-CN"/>
        </w:rPr>
        <w:t>].</w:t>
      </w:r>
    </w:p>
    <w:p w14:paraId="1D1BE598" w14:textId="1DB53605" w:rsidR="001E6643" w:rsidRDefault="00CB682E" w:rsidP="00CB682E">
      <w:pPr>
        <w:spacing w:after="120"/>
        <w:rPr>
          <w:rFonts w:eastAsia="宋体"/>
          <w:kern w:val="2"/>
          <w:lang w:eastAsia="zh-CN"/>
        </w:rPr>
      </w:pPr>
      <w:r>
        <w:rPr>
          <w:rFonts w:eastAsia="宋体"/>
          <w:kern w:val="2"/>
          <w:lang w:eastAsia="zh-CN"/>
        </w:rPr>
        <w:t>It should be clearly stated in the RRC description field for “</w:t>
      </w:r>
      <w:proofErr w:type="spellStart"/>
      <w:r w:rsidRPr="00073DDA">
        <w:rPr>
          <w:rFonts w:eastAsia="宋体"/>
          <w:i/>
          <w:iCs/>
          <w:kern w:val="2"/>
          <w:lang w:eastAsia="zh-CN"/>
        </w:rPr>
        <w:t>sl-DefaultTxConfigIndex</w:t>
      </w:r>
      <w:proofErr w:type="spellEnd"/>
      <w:r>
        <w:rPr>
          <w:rFonts w:eastAsia="宋体"/>
          <w:kern w:val="2"/>
          <w:lang w:eastAsia="zh-CN"/>
        </w:rPr>
        <w:t>” with these above two scenarios.</w:t>
      </w:r>
    </w:p>
    <w:p w14:paraId="2902438F" w14:textId="3D02FFCF" w:rsidR="001E6643" w:rsidRDefault="001E6643" w:rsidP="001E6643">
      <w:pPr>
        <w:pStyle w:val="04Proposal1"/>
        <w:spacing w:beforeLines="50" w:before="120" w:beforeAutospacing="0" w:after="120" w:afterAutospacing="0"/>
        <w:ind w:left="993" w:hanging="993"/>
        <w:rPr>
          <w:b w:val="0"/>
          <w:bCs w:val="0"/>
        </w:rPr>
      </w:pPr>
      <w:r>
        <w:rPr>
          <w:b w:val="0"/>
          <w:bCs w:val="0"/>
        </w:rPr>
        <w:t>Proposed reply to Q3:</w:t>
      </w:r>
    </w:p>
    <w:p w14:paraId="622F62C0" w14:textId="1100D2E4" w:rsidR="001E6643" w:rsidRPr="001E6643" w:rsidRDefault="001E6643" w:rsidP="001E6643">
      <w:pPr>
        <w:pStyle w:val="aa"/>
        <w:numPr>
          <w:ilvl w:val="0"/>
          <w:numId w:val="23"/>
        </w:numPr>
        <w:rPr>
          <w:b/>
          <w:bCs/>
          <w:i/>
        </w:rPr>
      </w:pPr>
      <w:r>
        <w:rPr>
          <w:rFonts w:eastAsia="宋体"/>
          <w:b/>
          <w:bCs/>
          <w:i/>
          <w:iCs/>
          <w:kern w:val="2"/>
          <w:lang w:eastAsia="zh-CN"/>
        </w:rPr>
        <w:t xml:space="preserve">No, </w:t>
      </w:r>
      <w:r>
        <w:rPr>
          <w:rFonts w:eastAsia="宋体" w:hint="eastAsia"/>
          <w:b/>
          <w:bCs/>
          <w:i/>
          <w:iCs/>
          <w:kern w:val="2"/>
          <w:lang w:eastAsia="zh-CN"/>
        </w:rPr>
        <w:t>t</w:t>
      </w:r>
      <w:r>
        <w:rPr>
          <w:rFonts w:eastAsia="宋体"/>
          <w:b/>
          <w:bCs/>
          <w:i/>
          <w:iCs/>
          <w:kern w:val="2"/>
          <w:lang w:eastAsia="zh-CN"/>
        </w:rPr>
        <w:t xml:space="preserve">here is no strong need to keep the R17 default CBR parameters </w:t>
      </w:r>
      <w:r w:rsidRPr="001E6643">
        <w:rPr>
          <w:rFonts w:eastAsia="宋体"/>
          <w:b/>
          <w:bCs/>
          <w:i/>
          <w:iCs/>
          <w:kern w:val="2"/>
          <w:lang w:eastAsia="zh-CN"/>
        </w:rPr>
        <w:t>considering the existing</w:t>
      </w:r>
      <w:r>
        <w:rPr>
          <w:rFonts w:eastAsia="宋体"/>
          <w:b/>
          <w:bCs/>
          <w:i/>
          <w:iCs/>
          <w:kern w:val="2"/>
          <w:lang w:eastAsia="zh-CN"/>
        </w:rPr>
        <w:t xml:space="preserve"> parameter “</w:t>
      </w:r>
      <w:proofErr w:type="spellStart"/>
      <w:r w:rsidRPr="001E6643">
        <w:rPr>
          <w:rFonts w:eastAsia="宋体"/>
          <w:b/>
          <w:bCs/>
          <w:i/>
          <w:iCs/>
          <w:kern w:val="2"/>
          <w:lang w:eastAsia="zh-CN"/>
        </w:rPr>
        <w:t>sl-DefaultTxConfigIndex</w:t>
      </w:r>
      <w:proofErr w:type="spellEnd"/>
      <w:r>
        <w:rPr>
          <w:rFonts w:eastAsia="宋体"/>
          <w:b/>
          <w:bCs/>
          <w:i/>
          <w:iCs/>
          <w:kern w:val="2"/>
          <w:lang w:eastAsia="zh-CN"/>
        </w:rPr>
        <w:t>” in R16</w:t>
      </w:r>
      <w:r w:rsidR="00035A43">
        <w:rPr>
          <w:rFonts w:eastAsia="宋体"/>
          <w:b/>
          <w:bCs/>
          <w:i/>
          <w:iCs/>
          <w:kern w:val="2"/>
          <w:lang w:eastAsia="zh-CN"/>
        </w:rPr>
        <w:t xml:space="preserve"> can be reused</w:t>
      </w:r>
      <w:r>
        <w:rPr>
          <w:rFonts w:eastAsia="宋体"/>
          <w:b/>
          <w:bCs/>
          <w:i/>
          <w:iCs/>
          <w:kern w:val="2"/>
          <w:lang w:eastAsia="zh-CN"/>
        </w:rPr>
        <w:t>, as long as the RRC description field is updated to capture the following two applicable cases</w:t>
      </w:r>
      <w:r w:rsidR="00035A43">
        <w:rPr>
          <w:rFonts w:eastAsia="宋体"/>
          <w:b/>
          <w:bCs/>
          <w:i/>
          <w:iCs/>
          <w:kern w:val="2"/>
          <w:lang w:eastAsia="zh-CN"/>
        </w:rPr>
        <w:t xml:space="preserve"> from R17</w:t>
      </w:r>
      <w:r>
        <w:rPr>
          <w:rFonts w:eastAsia="宋体"/>
          <w:b/>
          <w:bCs/>
          <w:i/>
          <w:iCs/>
          <w:kern w:val="2"/>
          <w:lang w:eastAsia="zh-CN"/>
        </w:rPr>
        <w:t>.</w:t>
      </w:r>
    </w:p>
    <w:p w14:paraId="56E67AD2" w14:textId="1926AE2E" w:rsidR="001E6643" w:rsidRPr="001E6643" w:rsidRDefault="001E6643" w:rsidP="001E6643">
      <w:pPr>
        <w:pStyle w:val="aa"/>
        <w:numPr>
          <w:ilvl w:val="1"/>
          <w:numId w:val="23"/>
        </w:numPr>
        <w:rPr>
          <w:b/>
          <w:bCs/>
          <w:i/>
        </w:rPr>
      </w:pPr>
      <w:r>
        <w:rPr>
          <w:rFonts w:eastAsia="宋体"/>
          <w:b/>
          <w:bCs/>
          <w:i/>
          <w:iCs/>
          <w:kern w:val="2"/>
          <w:lang w:eastAsia="zh-CN"/>
        </w:rPr>
        <w:t xml:space="preserve"> </w:t>
      </w:r>
      <w:bookmarkStart w:id="2" w:name="_Hlk110851845"/>
      <w:r w:rsidRPr="001E6643">
        <w:rPr>
          <w:rFonts w:eastAsia="宋体"/>
          <w:b/>
          <w:bCs/>
          <w:i/>
          <w:iCs/>
          <w:kern w:val="2"/>
          <w:lang w:eastAsia="zh-CN"/>
        </w:rPr>
        <w:t>When UE performs random resource selection and if no SL CBR measurement result over SL CBR measurement window is available.</w:t>
      </w:r>
      <w:bookmarkEnd w:id="2"/>
    </w:p>
    <w:p w14:paraId="7BF4CAE3" w14:textId="1FC9FDB4" w:rsidR="001E6643" w:rsidRPr="00926251" w:rsidRDefault="001E6643" w:rsidP="001E6643">
      <w:pPr>
        <w:pStyle w:val="aa"/>
        <w:numPr>
          <w:ilvl w:val="1"/>
          <w:numId w:val="23"/>
        </w:numPr>
        <w:rPr>
          <w:b/>
          <w:bCs/>
          <w:i/>
        </w:rPr>
      </w:pPr>
      <w:bookmarkStart w:id="3" w:name="_Hlk110851855"/>
      <w:r w:rsidRPr="001E6643">
        <w:rPr>
          <w:b/>
          <w:bCs/>
          <w:i/>
        </w:rPr>
        <w:t>When UE is configured to perform partial sensing by its higher layer (including when SL DRX is configured) and if the number of SL RSSI measurement slots over SL CBR measurement window is below [</w:t>
      </w:r>
      <w:proofErr w:type="spellStart"/>
      <w:r w:rsidRPr="001E6643">
        <w:rPr>
          <w:b/>
          <w:bCs/>
          <w:i/>
        </w:rPr>
        <w:t>minNumRssiSlots</w:t>
      </w:r>
      <w:proofErr w:type="spellEnd"/>
      <w:r w:rsidRPr="001E6643">
        <w:rPr>
          <w:b/>
          <w:bCs/>
          <w:i/>
        </w:rPr>
        <w:t>].</w:t>
      </w:r>
      <w:bookmarkEnd w:id="3"/>
    </w:p>
    <w:p w14:paraId="32AABA4B" w14:textId="3DDCD62C" w:rsidR="00CB682E" w:rsidRPr="00CB682E" w:rsidRDefault="00CB682E" w:rsidP="00CB682E">
      <w:pPr>
        <w:spacing w:after="120"/>
        <w:rPr>
          <w:rFonts w:eastAsia="宋体"/>
          <w:kern w:val="2"/>
          <w:lang w:eastAsia="zh-CN"/>
        </w:rPr>
      </w:pP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71C9493A"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DA50F3">
        <w:rPr>
          <w:rFonts w:eastAsia="宋体"/>
          <w:szCs w:val="20"/>
          <w:lang w:eastAsia="zh-CN"/>
        </w:rPr>
        <w:t>2</w:t>
      </w:r>
      <w:r w:rsidR="00017813">
        <w:rPr>
          <w:rFonts w:eastAsia="宋体"/>
          <w:szCs w:val="20"/>
          <w:lang w:eastAsia="zh-CN"/>
        </w:rPr>
        <w:t xml:space="preserve"> LS </w:t>
      </w:r>
      <w:r w:rsidR="00541FC5" w:rsidRPr="00EE1435">
        <w:rPr>
          <w:rFonts w:eastAsia="宋体"/>
          <w:sz w:val="22"/>
          <w:lang w:eastAsia="zh-CN"/>
        </w:rPr>
        <w:t xml:space="preserve">on </w:t>
      </w:r>
      <w:r w:rsidR="00541FC5" w:rsidRPr="007A7856">
        <w:rPr>
          <w:rFonts w:eastAsia="宋体"/>
          <w:sz w:val="22"/>
          <w:lang w:eastAsia="zh-CN"/>
        </w:rPr>
        <w:t>RRC parameters for IUC Scheme 1 and default CBR configuration</w:t>
      </w:r>
      <w:r w:rsidR="00DA50F3">
        <w:rPr>
          <w:rFonts w:eastAsia="宋体"/>
          <w:szCs w:val="20"/>
          <w:lang w:eastAsia="zh-CN"/>
        </w:rPr>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 xml:space="preserve">to questions </w:t>
      </w:r>
      <w:r w:rsidR="00017813">
        <w:rPr>
          <w:rFonts w:eastAsia="宋体"/>
          <w:szCs w:val="20"/>
          <w:lang w:eastAsia="zh-CN"/>
        </w:rPr>
        <w:t>as below:</w:t>
      </w:r>
    </w:p>
    <w:p w14:paraId="2E47EBF1" w14:textId="77777777" w:rsidR="00541FC5" w:rsidRDefault="00541FC5" w:rsidP="00541FC5">
      <w:pPr>
        <w:pStyle w:val="04Proposal1"/>
        <w:spacing w:beforeLines="50" w:before="120" w:beforeAutospacing="0" w:after="120" w:afterAutospacing="0"/>
        <w:ind w:left="993" w:hanging="993"/>
        <w:rPr>
          <w:b w:val="0"/>
          <w:bCs w:val="0"/>
        </w:rPr>
      </w:pPr>
      <w:r>
        <w:rPr>
          <w:b w:val="0"/>
          <w:bCs w:val="0"/>
        </w:rPr>
        <w:t>Proposed reply to Q1:</w:t>
      </w:r>
    </w:p>
    <w:p w14:paraId="18333978" w14:textId="77777777" w:rsidR="00541FC5" w:rsidRPr="00926251" w:rsidRDefault="00541FC5" w:rsidP="00541FC5">
      <w:pPr>
        <w:pStyle w:val="aa"/>
        <w:numPr>
          <w:ilvl w:val="0"/>
          <w:numId w:val="23"/>
        </w:numPr>
        <w:rPr>
          <w:b/>
          <w:bCs/>
          <w:i/>
        </w:rPr>
      </w:pPr>
      <w:r>
        <w:rPr>
          <w:rFonts w:eastAsia="宋体"/>
          <w:b/>
          <w:bCs/>
          <w:i/>
          <w:iCs/>
          <w:kern w:val="2"/>
          <w:lang w:eastAsia="zh-CN"/>
        </w:rPr>
        <w:t xml:space="preserve">No, </w:t>
      </w:r>
      <w:r w:rsidRPr="002F2E0D">
        <w:rPr>
          <w:rFonts w:eastAsia="宋体" w:hint="eastAsia"/>
          <w:b/>
          <w:bCs/>
          <w:i/>
          <w:iCs/>
          <w:kern w:val="2"/>
          <w:lang w:eastAsia="zh-CN"/>
        </w:rPr>
        <w:t>“</w:t>
      </w:r>
      <w:r w:rsidRPr="002F2E0D">
        <w:rPr>
          <w:rFonts w:eastAsia="宋体"/>
          <w:b/>
          <w:bCs/>
          <w:i/>
          <w:iCs/>
          <w:kern w:val="2"/>
          <w:lang w:eastAsia="zh-CN"/>
        </w:rPr>
        <w:t>UE-B has data to be transmitted to UE-A” does not mean explicit request is piggybacked with data to be transmitted to UE-A, UE-B can transmit the MAC PDU containing the explicit request only</w:t>
      </w:r>
      <w:r>
        <w:rPr>
          <w:rFonts w:eastAsia="宋体"/>
          <w:b/>
          <w:bCs/>
          <w:i/>
          <w:iCs/>
          <w:kern w:val="2"/>
          <w:lang w:eastAsia="zh-CN"/>
        </w:rPr>
        <w:t>.</w:t>
      </w:r>
    </w:p>
    <w:p w14:paraId="00307DED" w14:textId="77777777" w:rsidR="00541FC5" w:rsidRDefault="00541FC5" w:rsidP="00541FC5">
      <w:pPr>
        <w:pStyle w:val="04Proposal1"/>
        <w:spacing w:beforeLines="100" w:before="240" w:beforeAutospacing="0" w:after="120" w:afterAutospacing="0"/>
        <w:ind w:left="993" w:hanging="993"/>
        <w:rPr>
          <w:b w:val="0"/>
          <w:bCs w:val="0"/>
        </w:rPr>
      </w:pPr>
      <w:r>
        <w:rPr>
          <w:b w:val="0"/>
          <w:bCs w:val="0"/>
        </w:rPr>
        <w:t>Proposed reply to Q2:</w:t>
      </w:r>
    </w:p>
    <w:p w14:paraId="5F5B8B98" w14:textId="520B3825" w:rsidR="00541FC5" w:rsidRDefault="00541FC5" w:rsidP="00541FC5">
      <w:pPr>
        <w:pStyle w:val="aa"/>
        <w:numPr>
          <w:ilvl w:val="0"/>
          <w:numId w:val="23"/>
        </w:numPr>
        <w:rPr>
          <w:rFonts w:eastAsia="宋体"/>
          <w:b/>
          <w:bCs/>
          <w:i/>
          <w:iCs/>
          <w:kern w:val="2"/>
          <w:lang w:eastAsia="zh-CN"/>
        </w:rPr>
      </w:pPr>
      <w:r>
        <w:rPr>
          <w:rFonts w:eastAsia="宋体"/>
          <w:b/>
          <w:bCs/>
          <w:i/>
          <w:iCs/>
          <w:kern w:val="2"/>
          <w:lang w:eastAsia="zh-CN"/>
        </w:rPr>
        <w:t>As the intention of the condition “</w:t>
      </w:r>
      <w:r w:rsidRPr="002F2E0D">
        <w:rPr>
          <w:rFonts w:eastAsia="宋体"/>
          <w:b/>
          <w:bCs/>
          <w:i/>
          <w:iCs/>
          <w:kern w:val="2"/>
          <w:lang w:eastAsia="zh-CN"/>
        </w:rPr>
        <w:t>UE-B has data to be transmitted to UE-A</w:t>
      </w:r>
      <w:r>
        <w:rPr>
          <w:rFonts w:eastAsia="宋体"/>
          <w:b/>
          <w:bCs/>
          <w:i/>
          <w:iCs/>
          <w:kern w:val="2"/>
          <w:lang w:eastAsia="zh-CN"/>
        </w:rPr>
        <w:t>” has already been guaranteed by current specification 38.321, there is no need any more to mention the condition in the RRC parameter description.</w:t>
      </w:r>
    </w:p>
    <w:p w14:paraId="1375C9DF" w14:textId="38231E3A" w:rsidR="00541FC5" w:rsidRDefault="00541FC5" w:rsidP="00541FC5">
      <w:pPr>
        <w:rPr>
          <w:rFonts w:eastAsia="宋体"/>
          <w:b/>
          <w:bCs/>
          <w:i/>
          <w:iCs/>
          <w:kern w:val="2"/>
          <w:lang w:eastAsia="zh-CN"/>
        </w:rPr>
      </w:pPr>
    </w:p>
    <w:p w14:paraId="031E6548" w14:textId="77777777" w:rsidR="006B14A3" w:rsidRDefault="006B14A3" w:rsidP="006B14A3">
      <w:pPr>
        <w:pStyle w:val="04Proposal1"/>
        <w:spacing w:beforeLines="50" w:before="120" w:beforeAutospacing="0" w:after="120" w:afterAutospacing="0"/>
        <w:ind w:left="993" w:hanging="993"/>
        <w:rPr>
          <w:b w:val="0"/>
          <w:bCs w:val="0"/>
        </w:rPr>
      </w:pPr>
      <w:r>
        <w:rPr>
          <w:b w:val="0"/>
          <w:bCs w:val="0"/>
        </w:rPr>
        <w:t>Proposed reply to Q3:</w:t>
      </w:r>
    </w:p>
    <w:p w14:paraId="402030E1" w14:textId="77777777" w:rsidR="006B14A3" w:rsidRPr="001E6643" w:rsidRDefault="006B14A3" w:rsidP="006B14A3">
      <w:pPr>
        <w:pStyle w:val="aa"/>
        <w:numPr>
          <w:ilvl w:val="0"/>
          <w:numId w:val="23"/>
        </w:numPr>
        <w:rPr>
          <w:b/>
          <w:bCs/>
          <w:i/>
        </w:rPr>
      </w:pPr>
      <w:r>
        <w:rPr>
          <w:rFonts w:eastAsia="宋体"/>
          <w:b/>
          <w:bCs/>
          <w:i/>
          <w:iCs/>
          <w:kern w:val="2"/>
          <w:lang w:eastAsia="zh-CN"/>
        </w:rPr>
        <w:t xml:space="preserve">No, </w:t>
      </w:r>
      <w:r>
        <w:rPr>
          <w:rFonts w:eastAsia="宋体" w:hint="eastAsia"/>
          <w:b/>
          <w:bCs/>
          <w:i/>
          <w:iCs/>
          <w:kern w:val="2"/>
          <w:lang w:eastAsia="zh-CN"/>
        </w:rPr>
        <w:t>t</w:t>
      </w:r>
      <w:r>
        <w:rPr>
          <w:rFonts w:eastAsia="宋体"/>
          <w:b/>
          <w:bCs/>
          <w:i/>
          <w:iCs/>
          <w:kern w:val="2"/>
          <w:lang w:eastAsia="zh-CN"/>
        </w:rPr>
        <w:t xml:space="preserve">here is no strong need to keep the R17 default CBR parameters </w:t>
      </w:r>
      <w:r w:rsidRPr="001E6643">
        <w:rPr>
          <w:rFonts w:eastAsia="宋体"/>
          <w:b/>
          <w:bCs/>
          <w:i/>
          <w:iCs/>
          <w:kern w:val="2"/>
          <w:lang w:eastAsia="zh-CN"/>
        </w:rPr>
        <w:t>considering the existing</w:t>
      </w:r>
      <w:r>
        <w:rPr>
          <w:rFonts w:eastAsia="宋体"/>
          <w:b/>
          <w:bCs/>
          <w:i/>
          <w:iCs/>
          <w:kern w:val="2"/>
          <w:lang w:eastAsia="zh-CN"/>
        </w:rPr>
        <w:t xml:space="preserve"> parameter “</w:t>
      </w:r>
      <w:proofErr w:type="spellStart"/>
      <w:r w:rsidRPr="001E6643">
        <w:rPr>
          <w:rFonts w:eastAsia="宋体"/>
          <w:b/>
          <w:bCs/>
          <w:i/>
          <w:iCs/>
          <w:kern w:val="2"/>
          <w:lang w:eastAsia="zh-CN"/>
        </w:rPr>
        <w:t>sl-DefaultTxConfigIndex</w:t>
      </w:r>
      <w:proofErr w:type="spellEnd"/>
      <w:r>
        <w:rPr>
          <w:rFonts w:eastAsia="宋体"/>
          <w:b/>
          <w:bCs/>
          <w:i/>
          <w:iCs/>
          <w:kern w:val="2"/>
          <w:lang w:eastAsia="zh-CN"/>
        </w:rPr>
        <w:t>” in R16, as long as the RRC description field is updated to capture the following two applicable cases.</w:t>
      </w:r>
    </w:p>
    <w:p w14:paraId="2E000AA6" w14:textId="77777777" w:rsidR="006B14A3" w:rsidRPr="001E6643" w:rsidRDefault="006B14A3" w:rsidP="006B14A3">
      <w:pPr>
        <w:pStyle w:val="aa"/>
        <w:numPr>
          <w:ilvl w:val="1"/>
          <w:numId w:val="23"/>
        </w:numPr>
        <w:rPr>
          <w:b/>
          <w:bCs/>
          <w:i/>
        </w:rPr>
      </w:pPr>
      <w:r>
        <w:rPr>
          <w:rFonts w:eastAsia="宋体"/>
          <w:b/>
          <w:bCs/>
          <w:i/>
          <w:iCs/>
          <w:kern w:val="2"/>
          <w:lang w:eastAsia="zh-CN"/>
        </w:rPr>
        <w:t xml:space="preserve"> </w:t>
      </w:r>
      <w:r w:rsidRPr="001E6643">
        <w:rPr>
          <w:rFonts w:eastAsia="宋体"/>
          <w:b/>
          <w:bCs/>
          <w:i/>
          <w:iCs/>
          <w:kern w:val="2"/>
          <w:lang w:eastAsia="zh-CN"/>
        </w:rPr>
        <w:t>When UE performs random resource selection and if no SL CBR measurement result over SL CBR measurement window is available.</w:t>
      </w:r>
    </w:p>
    <w:p w14:paraId="52A543CB" w14:textId="77777777" w:rsidR="006B14A3" w:rsidRPr="00926251" w:rsidRDefault="006B14A3" w:rsidP="006B14A3">
      <w:pPr>
        <w:pStyle w:val="aa"/>
        <w:numPr>
          <w:ilvl w:val="1"/>
          <w:numId w:val="23"/>
        </w:numPr>
        <w:rPr>
          <w:b/>
          <w:bCs/>
          <w:i/>
        </w:rPr>
      </w:pPr>
      <w:r w:rsidRPr="001E6643">
        <w:rPr>
          <w:b/>
          <w:bCs/>
          <w:i/>
        </w:rPr>
        <w:t>When UE is configured to perform partial sensing by its higher layer (including when SL DRX is configured) and if the number of SL RSSI measurement slots over SL CBR measurement window is below [</w:t>
      </w:r>
      <w:proofErr w:type="spellStart"/>
      <w:r w:rsidRPr="001E6643">
        <w:rPr>
          <w:b/>
          <w:bCs/>
          <w:i/>
        </w:rPr>
        <w:t>minNumRssiSlots</w:t>
      </w:r>
      <w:proofErr w:type="spellEnd"/>
      <w:r w:rsidRPr="001E6643">
        <w:rPr>
          <w:b/>
          <w:bCs/>
          <w:i/>
        </w:rPr>
        <w:t>].</w:t>
      </w:r>
    </w:p>
    <w:p w14:paraId="364B6765" w14:textId="77777777" w:rsidR="00541FC5" w:rsidRPr="00541FC5" w:rsidRDefault="00541FC5" w:rsidP="00541FC5">
      <w:pPr>
        <w:rPr>
          <w:rFonts w:eastAsia="宋体"/>
          <w:b/>
          <w:bCs/>
          <w:i/>
          <w:iCs/>
          <w:kern w:val="2"/>
          <w:lang w:eastAsia="zh-CN"/>
        </w:rPr>
      </w:pPr>
    </w:p>
    <w:p w14:paraId="00C20596" w14:textId="47353557" w:rsidR="00377919" w:rsidRDefault="00377919">
      <w:pPr>
        <w:pStyle w:val="1"/>
      </w:pPr>
      <w:r>
        <w:lastRenderedPageBreak/>
        <w:t>References</w:t>
      </w:r>
    </w:p>
    <w:p w14:paraId="1E72BA81" w14:textId="68F1D63E" w:rsidR="002C1EA0" w:rsidRPr="006D6498" w:rsidRDefault="003A4B88" w:rsidP="002C1EA0">
      <w:pPr>
        <w:numPr>
          <w:ilvl w:val="0"/>
          <w:numId w:val="2"/>
        </w:numPr>
        <w:jc w:val="both"/>
        <w:rPr>
          <w:rFonts w:eastAsia="宋体"/>
        </w:rPr>
      </w:pPr>
      <w:r w:rsidRPr="003A4B88">
        <w:t>R1-2205727(R2-2206312) LS on RRC parameters for IUC Scheme 1 and default CBR configuration</w:t>
      </w:r>
    </w:p>
    <w:p w14:paraId="68F89DB4" w14:textId="4A8FEA3F" w:rsidR="00744CEA" w:rsidRPr="00541FC5" w:rsidRDefault="00541FC5" w:rsidP="00485EF4">
      <w:pPr>
        <w:numPr>
          <w:ilvl w:val="0"/>
          <w:numId w:val="2"/>
        </w:numPr>
        <w:jc w:val="both"/>
        <w:rPr>
          <w:rFonts w:eastAsia="宋体"/>
        </w:rPr>
      </w:pPr>
      <w:r w:rsidRPr="00541FC5">
        <w:rPr>
          <w:rFonts w:eastAsia="宋体"/>
        </w:rPr>
        <w:t>3GPP TS 38.321 V17.1.0 (2022-06) 3rd Generation Partnership Project; Technical Specification Group Radio Access Network; NR; Medium Access Control (MAC) protocol specification (Release 17)</w:t>
      </w:r>
      <w:r w:rsidR="00087568" w:rsidRPr="00541FC5">
        <w:rPr>
          <w:rFonts w:eastAsia="宋体"/>
        </w:rPr>
        <w:t xml:space="preserve"> </w:t>
      </w:r>
    </w:p>
    <w:sectPr w:rsidR="00744CEA" w:rsidRPr="00541FC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9167B" w14:textId="77777777" w:rsidR="00C75235" w:rsidRDefault="00C75235">
      <w:r>
        <w:separator/>
      </w:r>
    </w:p>
  </w:endnote>
  <w:endnote w:type="continuationSeparator" w:id="0">
    <w:p w14:paraId="1741C128" w14:textId="77777777" w:rsidR="00C75235" w:rsidRDefault="00C75235">
      <w:r>
        <w:continuationSeparator/>
      </w:r>
    </w:p>
  </w:endnote>
  <w:endnote w:type="continuationNotice" w:id="1">
    <w:p w14:paraId="07F64826" w14:textId="77777777" w:rsidR="00C75235" w:rsidRDefault="00C7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FA702" w14:textId="77777777" w:rsidR="00C75235" w:rsidRDefault="00C75235">
      <w:r>
        <w:separator/>
      </w:r>
    </w:p>
  </w:footnote>
  <w:footnote w:type="continuationSeparator" w:id="0">
    <w:p w14:paraId="67A413EA" w14:textId="77777777" w:rsidR="00C75235" w:rsidRDefault="00C75235">
      <w:r>
        <w:continuationSeparator/>
      </w:r>
    </w:p>
  </w:footnote>
  <w:footnote w:type="continuationNotice" w:id="1">
    <w:p w14:paraId="4D04E020" w14:textId="77777777" w:rsidR="00C75235" w:rsidRDefault="00C75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640DD"/>
    <w:multiLevelType w:val="hybridMultilevel"/>
    <w:tmpl w:val="4E1271CE"/>
    <w:lvl w:ilvl="0" w:tplc="FCEEFA9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19"/>
  </w:num>
  <w:num w:numId="6">
    <w:abstractNumId w:val="3"/>
  </w:num>
  <w:num w:numId="7">
    <w:abstractNumId w:val="13"/>
  </w:num>
  <w:num w:numId="8">
    <w:abstractNumId w:val="4"/>
  </w:num>
  <w:num w:numId="9">
    <w:abstractNumId w:val="2"/>
  </w:num>
  <w:num w:numId="10">
    <w:abstractNumId w:val="5"/>
  </w:num>
  <w:num w:numId="11">
    <w:abstractNumId w:val="12"/>
  </w:num>
  <w:num w:numId="12">
    <w:abstractNumId w:val="16"/>
  </w:num>
  <w:num w:numId="13">
    <w:abstractNumId w:val="21"/>
  </w:num>
  <w:num w:numId="14">
    <w:abstractNumId w:val="22"/>
  </w:num>
  <w:num w:numId="15">
    <w:abstractNumId w:val="10"/>
  </w:num>
  <w:num w:numId="16">
    <w:abstractNumId w:val="12"/>
  </w:num>
  <w:num w:numId="17">
    <w:abstractNumId w:val="11"/>
  </w:num>
  <w:num w:numId="18">
    <w:abstractNumId w:val="15"/>
  </w:num>
  <w:num w:numId="19">
    <w:abstractNumId w:val="24"/>
  </w:num>
  <w:num w:numId="20">
    <w:abstractNumId w:val="20"/>
  </w:num>
  <w:num w:numId="21">
    <w:abstractNumId w:val="6"/>
  </w:num>
  <w:num w:numId="22">
    <w:abstractNumId w:val="1"/>
  </w:num>
  <w:num w:numId="23">
    <w:abstractNumId w:val="14"/>
  </w:num>
  <w:num w:numId="24">
    <w:abstractNumId w:val="18"/>
  </w:num>
  <w:num w:numId="25">
    <w:abstractNumId w:val="9"/>
  </w:num>
  <w:num w:numId="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35A43"/>
    <w:rsid w:val="000426AB"/>
    <w:rsid w:val="00043807"/>
    <w:rsid w:val="000509DA"/>
    <w:rsid w:val="000531D4"/>
    <w:rsid w:val="00060452"/>
    <w:rsid w:val="000611A1"/>
    <w:rsid w:val="00061BC9"/>
    <w:rsid w:val="00062B60"/>
    <w:rsid w:val="000632EB"/>
    <w:rsid w:val="00065C20"/>
    <w:rsid w:val="0006789E"/>
    <w:rsid w:val="00070FF3"/>
    <w:rsid w:val="000728C9"/>
    <w:rsid w:val="00073DDA"/>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4A0D"/>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07EA"/>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643"/>
    <w:rsid w:val="001E6E1F"/>
    <w:rsid w:val="001F02D3"/>
    <w:rsid w:val="001F2418"/>
    <w:rsid w:val="001F4DB6"/>
    <w:rsid w:val="001F683D"/>
    <w:rsid w:val="002069FE"/>
    <w:rsid w:val="002072CA"/>
    <w:rsid w:val="002107BD"/>
    <w:rsid w:val="00214A2F"/>
    <w:rsid w:val="00223B1B"/>
    <w:rsid w:val="00225F30"/>
    <w:rsid w:val="002315FE"/>
    <w:rsid w:val="00232A63"/>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2F2E0D"/>
    <w:rsid w:val="00300F29"/>
    <w:rsid w:val="00302052"/>
    <w:rsid w:val="003022AD"/>
    <w:rsid w:val="0030346B"/>
    <w:rsid w:val="0030575F"/>
    <w:rsid w:val="00312901"/>
    <w:rsid w:val="0031494D"/>
    <w:rsid w:val="00332C5E"/>
    <w:rsid w:val="00335A88"/>
    <w:rsid w:val="00340418"/>
    <w:rsid w:val="003419CD"/>
    <w:rsid w:val="00342436"/>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B88"/>
    <w:rsid w:val="003A4E19"/>
    <w:rsid w:val="003A59E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1B56"/>
    <w:rsid w:val="004F4A53"/>
    <w:rsid w:val="00500506"/>
    <w:rsid w:val="0050128B"/>
    <w:rsid w:val="005071B5"/>
    <w:rsid w:val="00511281"/>
    <w:rsid w:val="005112AD"/>
    <w:rsid w:val="0051199D"/>
    <w:rsid w:val="0052247A"/>
    <w:rsid w:val="00524940"/>
    <w:rsid w:val="00531F94"/>
    <w:rsid w:val="00532318"/>
    <w:rsid w:val="00535234"/>
    <w:rsid w:val="00536E6E"/>
    <w:rsid w:val="00541FC5"/>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2DD3"/>
    <w:rsid w:val="005A3458"/>
    <w:rsid w:val="005A5E61"/>
    <w:rsid w:val="005A6BFB"/>
    <w:rsid w:val="005B28FB"/>
    <w:rsid w:val="005B36DE"/>
    <w:rsid w:val="005B5959"/>
    <w:rsid w:val="005C4124"/>
    <w:rsid w:val="005C5EDF"/>
    <w:rsid w:val="005C65E1"/>
    <w:rsid w:val="005D447D"/>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4A3"/>
    <w:rsid w:val="006B18E0"/>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A7856"/>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13D"/>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8B6"/>
    <w:rsid w:val="00985E6F"/>
    <w:rsid w:val="00986BCA"/>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2399"/>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15FC"/>
    <w:rsid w:val="00AB43C1"/>
    <w:rsid w:val="00AB4EA7"/>
    <w:rsid w:val="00AC4A04"/>
    <w:rsid w:val="00AC5D64"/>
    <w:rsid w:val="00AC7C98"/>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6359"/>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4A6A"/>
    <w:rsid w:val="00B75DCA"/>
    <w:rsid w:val="00B7610A"/>
    <w:rsid w:val="00B7715C"/>
    <w:rsid w:val="00B77FF5"/>
    <w:rsid w:val="00B84E79"/>
    <w:rsid w:val="00B86930"/>
    <w:rsid w:val="00B87475"/>
    <w:rsid w:val="00B92579"/>
    <w:rsid w:val="00B94A79"/>
    <w:rsid w:val="00B97A56"/>
    <w:rsid w:val="00BA163F"/>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530E"/>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5235"/>
    <w:rsid w:val="00C772DF"/>
    <w:rsid w:val="00C826AA"/>
    <w:rsid w:val="00C87569"/>
    <w:rsid w:val="00C90E48"/>
    <w:rsid w:val="00C95AC7"/>
    <w:rsid w:val="00C95C3F"/>
    <w:rsid w:val="00C96172"/>
    <w:rsid w:val="00CA4D22"/>
    <w:rsid w:val="00CA66D2"/>
    <w:rsid w:val="00CB1FD1"/>
    <w:rsid w:val="00CB2601"/>
    <w:rsid w:val="00CB2BF9"/>
    <w:rsid w:val="00CB5239"/>
    <w:rsid w:val="00CB682E"/>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693B"/>
    <w:rsid w:val="00D601FF"/>
    <w:rsid w:val="00D60829"/>
    <w:rsid w:val="00D61B76"/>
    <w:rsid w:val="00D62E33"/>
    <w:rsid w:val="00D63161"/>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0718"/>
    <w:rsid w:val="00DC34F6"/>
    <w:rsid w:val="00DC7994"/>
    <w:rsid w:val="00DD03A5"/>
    <w:rsid w:val="00DD13ED"/>
    <w:rsid w:val="00DD67A0"/>
    <w:rsid w:val="00DD75DD"/>
    <w:rsid w:val="00DE310B"/>
    <w:rsid w:val="00DE3CE9"/>
    <w:rsid w:val="00DE4DA7"/>
    <w:rsid w:val="00DE7FA4"/>
    <w:rsid w:val="00DF2BA9"/>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582C"/>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5ED"/>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222B"/>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3F7"/>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character" w:customStyle="1" w:styleId="fontstyle21">
    <w:name w:val="fontstyle21"/>
    <w:basedOn w:val="a1"/>
    <w:rsid w:val="005D447D"/>
    <w:rPr>
      <w:rFonts w:ascii="Times New Roman" w:hAnsi="Times New Roman" w:cs="Times New Roman" w:hint="default"/>
      <w:b w:val="0"/>
      <w:bCs w:val="0"/>
      <w:i/>
      <w:iCs/>
      <w:color w:val="000000"/>
      <w:sz w:val="20"/>
      <w:szCs w:val="20"/>
    </w:rPr>
  </w:style>
  <w:style w:type="paragraph" w:customStyle="1" w:styleId="B3">
    <w:name w:val="B3"/>
    <w:basedOn w:val="31"/>
    <w:link w:val="B3Char"/>
    <w:qFormat/>
    <w:rsid w:val="00232A63"/>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paragraph" w:customStyle="1" w:styleId="B4">
    <w:name w:val="B4"/>
    <w:basedOn w:val="41"/>
    <w:link w:val="B4Char"/>
    <w:qFormat/>
    <w:rsid w:val="00232A63"/>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3Char">
    <w:name w:val="B3 Char"/>
    <w:link w:val="B3"/>
    <w:qFormat/>
    <w:rsid w:val="00232A63"/>
    <w:rPr>
      <w:rFonts w:ascii="Times New Roman" w:eastAsia="Times New Roman" w:hAnsi="Times New Roman"/>
      <w:lang w:val="en-GB" w:eastAsia="ja-JP"/>
    </w:rPr>
  </w:style>
  <w:style w:type="character" w:customStyle="1" w:styleId="B4Char">
    <w:name w:val="B4 Char"/>
    <w:link w:val="B4"/>
    <w:qFormat/>
    <w:rsid w:val="00232A63"/>
    <w:rPr>
      <w:rFonts w:ascii="Times New Roman" w:eastAsia="Times New Roman" w:hAnsi="Times New Roman"/>
      <w:lang w:val="en-GB" w:eastAsia="ja-JP"/>
    </w:rPr>
  </w:style>
  <w:style w:type="paragraph" w:styleId="31">
    <w:name w:val="List 3"/>
    <w:basedOn w:val="a"/>
    <w:uiPriority w:val="99"/>
    <w:semiHidden/>
    <w:unhideWhenUsed/>
    <w:rsid w:val="00232A63"/>
    <w:pPr>
      <w:ind w:leftChars="400" w:left="100" w:hangingChars="200" w:hanging="200"/>
      <w:contextualSpacing/>
    </w:pPr>
  </w:style>
  <w:style w:type="paragraph" w:styleId="41">
    <w:name w:val="List 4"/>
    <w:basedOn w:val="a"/>
    <w:uiPriority w:val="99"/>
    <w:semiHidden/>
    <w:unhideWhenUsed/>
    <w:rsid w:val="00232A63"/>
    <w:pPr>
      <w:ind w:leftChars="600" w:left="100" w:hangingChars="200" w:hanging="200"/>
      <w:contextualSpacing/>
    </w:pPr>
  </w:style>
  <w:style w:type="paragraph" w:customStyle="1" w:styleId="DECISION">
    <w:name w:val="DECISION"/>
    <w:basedOn w:val="a"/>
    <w:qFormat/>
    <w:rsid w:val="00F105ED"/>
    <w:pPr>
      <w:widowControl w:val="0"/>
      <w:numPr>
        <w:numId w:val="24"/>
      </w:numPr>
      <w:spacing w:before="120" w:after="120"/>
      <w:jc w:val="both"/>
    </w:pPr>
    <w:rPr>
      <w:rFonts w:ascii="Arial" w:eastAsia="宋体" w:hAnsi="Arial"/>
      <w:b/>
      <w:color w:val="0000FF"/>
      <w:szCs w:val="20"/>
      <w:u w:val="single"/>
      <w:lang w:val="en-GB"/>
    </w:rPr>
  </w:style>
  <w:style w:type="table" w:customStyle="1" w:styleId="TableGrid1">
    <w:name w:val="Table Grid1"/>
    <w:basedOn w:val="a2"/>
    <w:next w:val="af3"/>
    <w:rsid w:val="00F105ED"/>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Revision"/>
    <w:hidden/>
    <w:uiPriority w:val="99"/>
    <w:semiHidden/>
    <w:rsid w:val="00DF2BA9"/>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F22E1783-8B1F-4E4D-9453-5C6244DD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3</cp:revision>
  <dcterms:created xsi:type="dcterms:W3CDTF">2022-08-11T11:24:00Z</dcterms:created>
  <dcterms:modified xsi:type="dcterms:W3CDTF">2022-08-11T15:31:00Z</dcterms:modified>
</cp:coreProperties>
</file>